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3CF5A" w14:textId="77777777" w:rsidR="00DF51CA" w:rsidRDefault="00DF51CA">
      <w:pPr>
        <w:keepNext/>
        <w:keepLines/>
        <w:jc w:val="right"/>
        <w:rPr>
          <w:b/>
          <w:bCs/>
          <w:sz w:val="26"/>
          <w:szCs w:val="26"/>
        </w:rPr>
      </w:pPr>
    </w:p>
    <w:p w14:paraId="0E067B87" w14:textId="77777777" w:rsidR="00DF51CA" w:rsidRDefault="00DF51CA">
      <w:pPr>
        <w:keepNext/>
        <w:keepLines/>
        <w:jc w:val="right"/>
        <w:rPr>
          <w:b/>
          <w:bCs/>
          <w:sz w:val="26"/>
          <w:szCs w:val="26"/>
        </w:rPr>
      </w:pPr>
    </w:p>
    <w:p w14:paraId="29BD96A1" w14:textId="77777777" w:rsidR="00DF51CA" w:rsidRDefault="00DF51CA">
      <w:pPr>
        <w:keepNext/>
        <w:keepLines/>
        <w:jc w:val="right"/>
        <w:rPr>
          <w:b/>
          <w:bCs/>
          <w:sz w:val="26"/>
          <w:szCs w:val="26"/>
        </w:rPr>
      </w:pPr>
    </w:p>
    <w:p w14:paraId="694854E2" w14:textId="77777777" w:rsidR="00DF51CA" w:rsidRDefault="00DF51CA">
      <w:pPr>
        <w:keepNext/>
        <w:keepLines/>
        <w:jc w:val="right"/>
        <w:rPr>
          <w:b/>
          <w:bCs/>
          <w:sz w:val="26"/>
          <w:szCs w:val="26"/>
        </w:rPr>
      </w:pPr>
    </w:p>
    <w:p w14:paraId="16ED5D5D" w14:textId="77777777" w:rsidR="00DF51CA" w:rsidRDefault="00DF51CA">
      <w:pPr>
        <w:keepNext/>
        <w:keepLines/>
        <w:rPr>
          <w:sz w:val="26"/>
          <w:szCs w:val="26"/>
        </w:rPr>
      </w:pPr>
    </w:p>
    <w:p w14:paraId="2B23648B" w14:textId="77777777" w:rsidR="00DF51CA" w:rsidRDefault="00DF51CA">
      <w:pPr>
        <w:keepNext/>
        <w:keepLines/>
        <w:rPr>
          <w:sz w:val="26"/>
          <w:szCs w:val="26"/>
        </w:rPr>
      </w:pPr>
    </w:p>
    <w:p w14:paraId="07D50556" w14:textId="77777777" w:rsidR="00DF51CA" w:rsidRDefault="00DF51CA">
      <w:pPr>
        <w:keepNext/>
        <w:keepLines/>
        <w:rPr>
          <w:sz w:val="26"/>
          <w:szCs w:val="26"/>
        </w:rPr>
      </w:pPr>
    </w:p>
    <w:p w14:paraId="123A69BE" w14:textId="77777777" w:rsidR="00DF51CA" w:rsidRDefault="00DF51CA">
      <w:pPr>
        <w:keepNext/>
        <w:keepLines/>
        <w:rPr>
          <w:sz w:val="26"/>
          <w:szCs w:val="26"/>
        </w:rPr>
      </w:pPr>
    </w:p>
    <w:p w14:paraId="65F76C06" w14:textId="77777777" w:rsidR="00DF51CA" w:rsidRDefault="00DF51CA">
      <w:pPr>
        <w:keepNext/>
        <w:keepLines/>
        <w:rPr>
          <w:sz w:val="26"/>
          <w:szCs w:val="26"/>
        </w:rPr>
      </w:pPr>
    </w:p>
    <w:p w14:paraId="5FF7FF64" w14:textId="77777777" w:rsidR="00DF51CA" w:rsidRDefault="00DF51CA">
      <w:pPr>
        <w:keepNext/>
        <w:keepLines/>
        <w:rPr>
          <w:sz w:val="26"/>
          <w:szCs w:val="26"/>
        </w:rPr>
      </w:pPr>
    </w:p>
    <w:p w14:paraId="480D77AB" w14:textId="77777777" w:rsidR="00DF51CA" w:rsidRDefault="00DF51CA">
      <w:pPr>
        <w:keepNext/>
        <w:keepLines/>
        <w:rPr>
          <w:sz w:val="26"/>
          <w:szCs w:val="26"/>
        </w:rPr>
      </w:pPr>
    </w:p>
    <w:p w14:paraId="47B4BAE1" w14:textId="77777777" w:rsidR="00DF51CA" w:rsidRDefault="00DF51CA">
      <w:pPr>
        <w:keepNext/>
        <w:keepLines/>
        <w:rPr>
          <w:sz w:val="26"/>
          <w:szCs w:val="26"/>
        </w:rPr>
      </w:pPr>
    </w:p>
    <w:p w14:paraId="7B7228D2" w14:textId="77777777" w:rsidR="00DF51CA" w:rsidRDefault="00DF51CA">
      <w:pPr>
        <w:keepNext/>
        <w:keepLines/>
        <w:rPr>
          <w:sz w:val="26"/>
          <w:szCs w:val="26"/>
        </w:rPr>
      </w:pPr>
    </w:p>
    <w:p w14:paraId="6594ED62" w14:textId="77777777" w:rsidR="00DF51CA" w:rsidRDefault="00DF51CA">
      <w:pPr>
        <w:keepNext/>
        <w:keepLines/>
        <w:rPr>
          <w:sz w:val="26"/>
          <w:szCs w:val="26"/>
        </w:rPr>
      </w:pPr>
    </w:p>
    <w:p w14:paraId="1D63B46D" w14:textId="77777777" w:rsidR="00DF51CA" w:rsidRDefault="00871E60">
      <w:pPr>
        <w:keepNext/>
        <w:jc w:val="center"/>
        <w:outlineLvl w:val="0"/>
        <w:rPr>
          <w:b/>
          <w:szCs w:val="24"/>
        </w:rPr>
      </w:pPr>
      <w:r>
        <w:rPr>
          <w:b/>
          <w:szCs w:val="24"/>
        </w:rPr>
        <w:t>ТЕХНИЧЕСКИЕ ТРЕБОВАНИЯ</w:t>
      </w:r>
    </w:p>
    <w:p w14:paraId="150D7BB0" w14:textId="334711BD" w:rsidR="00DF51CA" w:rsidRDefault="00871E60">
      <w:pPr>
        <w:pStyle w:val="1"/>
        <w:tabs>
          <w:tab w:val="clear" w:pos="0"/>
          <w:tab w:val="clear" w:pos="709"/>
          <w:tab w:val="left" w:pos="900"/>
        </w:tabs>
        <w:spacing w:line="276" w:lineRule="auto"/>
        <w:ind w:firstLine="0"/>
        <w:jc w:val="center"/>
        <w:rPr>
          <w:b w:val="0"/>
          <w:sz w:val="24"/>
          <w:szCs w:val="24"/>
        </w:rPr>
      </w:pPr>
      <w:r w:rsidRPr="004F2592">
        <w:rPr>
          <w:b w:val="0"/>
          <w:color w:val="0F1112"/>
          <w:sz w:val="24"/>
          <w:szCs w:val="24"/>
        </w:rPr>
        <w:t xml:space="preserve">ОКПД2 </w:t>
      </w:r>
      <w:r w:rsidR="005134D9" w:rsidRPr="004F2592">
        <w:rPr>
          <w:b w:val="0"/>
          <w:color w:val="0F1112"/>
          <w:sz w:val="24"/>
          <w:szCs w:val="24"/>
        </w:rPr>
        <w:t>2</w:t>
      </w:r>
      <w:r w:rsidR="005134D9" w:rsidRPr="005134D9">
        <w:rPr>
          <w:b w:val="0"/>
          <w:color w:val="0F1112"/>
          <w:sz w:val="24"/>
          <w:szCs w:val="24"/>
        </w:rPr>
        <w:t>6.30.11.160</w:t>
      </w:r>
      <w:r>
        <w:rPr>
          <w:b w:val="0"/>
          <w:color w:val="0F1112"/>
          <w:sz w:val="24"/>
          <w:szCs w:val="24"/>
        </w:rPr>
        <w:t xml:space="preserve"> </w:t>
      </w:r>
      <w:r w:rsidR="00606961" w:rsidRPr="00606961">
        <w:rPr>
          <w:b w:val="0"/>
          <w:bCs/>
          <w:color w:val="0F1112"/>
          <w:szCs w:val="24"/>
        </w:rPr>
        <w:t xml:space="preserve">Поставка оборудования </w:t>
      </w:r>
      <w:r w:rsidR="00606961" w:rsidRPr="00606961">
        <w:rPr>
          <w:b w:val="0"/>
          <w:bCs/>
          <w:sz w:val="24"/>
          <w:szCs w:val="24"/>
        </w:rPr>
        <w:t xml:space="preserve">системы оперативной связи </w:t>
      </w:r>
      <w:r w:rsidR="005134D9">
        <w:rPr>
          <w:b w:val="0"/>
          <w:bCs/>
          <w:sz w:val="24"/>
          <w:szCs w:val="24"/>
          <w:lang w:val="ru-RU"/>
        </w:rPr>
        <w:t>для</w:t>
      </w:r>
      <w:r w:rsidR="00606961" w:rsidRPr="00606961">
        <w:rPr>
          <w:b w:val="0"/>
          <w:bCs/>
          <w:sz w:val="24"/>
          <w:szCs w:val="24"/>
        </w:rPr>
        <w:t xml:space="preserve"> Якутской ГРЭС-2.</w:t>
      </w:r>
    </w:p>
    <w:p w14:paraId="414ECA5B" w14:textId="39F61FD0" w:rsidR="00DF51CA" w:rsidRDefault="00871E60">
      <w:pPr>
        <w:keepNext/>
        <w:tabs>
          <w:tab w:val="left" w:pos="900"/>
        </w:tabs>
        <w:spacing w:line="276" w:lineRule="auto"/>
        <w:jc w:val="center"/>
        <w:outlineLvl w:val="0"/>
      </w:pPr>
      <w:r>
        <w:rPr>
          <w:szCs w:val="24"/>
        </w:rPr>
        <w:t>(</w:t>
      </w:r>
      <w:r w:rsidRPr="004F2592">
        <w:rPr>
          <w:szCs w:val="24"/>
        </w:rPr>
        <w:t>Лот №</w:t>
      </w:r>
      <w:r w:rsidR="005134D9" w:rsidRPr="004F2592">
        <w:t xml:space="preserve"> </w:t>
      </w:r>
      <w:r w:rsidR="005134D9" w:rsidRPr="004F2592">
        <w:rPr>
          <w:color w:val="000000"/>
          <w:szCs w:val="24"/>
        </w:rPr>
        <w:t>0109-ТПиР БЕЗОП ДОХ-2026-ГРВКК-СШФ</w:t>
      </w:r>
      <w:r w:rsidRPr="004F2592">
        <w:rPr>
          <w:szCs w:val="24"/>
        </w:rPr>
        <w:t>)</w:t>
      </w:r>
    </w:p>
    <w:p w14:paraId="06B5E07A" w14:textId="77777777" w:rsidR="00DF51CA" w:rsidRDefault="00DF51CA">
      <w:pPr>
        <w:rPr>
          <w:szCs w:val="24"/>
        </w:rPr>
      </w:pPr>
    </w:p>
    <w:p w14:paraId="0A714C84" w14:textId="77777777" w:rsidR="00DF51CA" w:rsidRDefault="00DF51CA">
      <w:pPr>
        <w:keepNext/>
        <w:keepLines/>
        <w:jc w:val="center"/>
        <w:rPr>
          <w:rFonts w:eastAsia="Calibri"/>
          <w:b/>
          <w:i/>
          <w:szCs w:val="24"/>
        </w:rPr>
      </w:pPr>
    </w:p>
    <w:p w14:paraId="37910D2A" w14:textId="77777777" w:rsidR="00DF51CA" w:rsidRDefault="00DF51CA">
      <w:pPr>
        <w:keepNext/>
        <w:keepLines/>
        <w:jc w:val="both"/>
        <w:rPr>
          <w:sz w:val="26"/>
          <w:szCs w:val="26"/>
        </w:rPr>
      </w:pPr>
    </w:p>
    <w:p w14:paraId="52B2DA59" w14:textId="77777777" w:rsidR="00DF51CA" w:rsidRDefault="00871E60">
      <w:pPr>
        <w:rPr>
          <w:sz w:val="26"/>
          <w:szCs w:val="26"/>
        </w:rPr>
      </w:pPr>
      <w:r>
        <w:br w:type="page"/>
      </w:r>
    </w:p>
    <w:p w14:paraId="326F7D39" w14:textId="77777777" w:rsidR="00DF51CA" w:rsidRDefault="00871E60">
      <w:pPr>
        <w:pStyle w:val="4"/>
        <w:tabs>
          <w:tab w:val="clear" w:pos="0"/>
        </w:tabs>
        <w:ind w:left="432" w:firstLine="0"/>
      </w:pPr>
      <w:r>
        <w:rPr>
          <w:lang w:val="ru-RU"/>
        </w:rPr>
        <w:lastRenderedPageBreak/>
        <w:t xml:space="preserve">    </w:t>
      </w:r>
      <w:r>
        <w:t>1.</w:t>
      </w:r>
      <w:r>
        <w:tab/>
        <w:t>Общие сведения</w:t>
      </w:r>
    </w:p>
    <w:p w14:paraId="7A23B4F7" w14:textId="77777777" w:rsidR="00DF51CA" w:rsidRDefault="00871E60">
      <w:pPr>
        <w:pStyle w:val="4"/>
        <w:numPr>
          <w:ilvl w:val="1"/>
          <w:numId w:val="1"/>
        </w:numPr>
        <w:ind w:left="0" w:firstLine="709"/>
      </w:pPr>
      <w:bookmarkStart w:id="0" w:name="_Toc46743506"/>
      <w:bookmarkStart w:id="1" w:name="_Toc75446568"/>
      <w:r>
        <w:t xml:space="preserve">Наименование закупаемой </w:t>
      </w:r>
      <w:r>
        <w:t>продукции</w:t>
      </w:r>
      <w:bookmarkEnd w:id="0"/>
      <w:bookmarkEnd w:id="1"/>
    </w:p>
    <w:p w14:paraId="46E26FF3" w14:textId="180A3741" w:rsidR="00DF51CA" w:rsidRDefault="00871E60">
      <w:pPr>
        <w:keepNext/>
        <w:tabs>
          <w:tab w:val="left" w:pos="900"/>
        </w:tabs>
        <w:spacing w:line="276" w:lineRule="auto"/>
        <w:jc w:val="both"/>
        <w:outlineLvl w:val="0"/>
        <w:rPr>
          <w:szCs w:val="24"/>
        </w:rPr>
      </w:pPr>
      <w:r>
        <w:rPr>
          <w:szCs w:val="24"/>
        </w:rPr>
        <w:tab/>
      </w:r>
      <w:bookmarkStart w:id="2" w:name="_Toc75446569"/>
      <w:r w:rsidR="006E523C" w:rsidRPr="004F2592">
        <w:rPr>
          <w:color w:val="0F1112"/>
          <w:szCs w:val="24"/>
        </w:rPr>
        <w:t>ОКПД2 2</w:t>
      </w:r>
      <w:r w:rsidR="006E523C" w:rsidRPr="005134D9">
        <w:rPr>
          <w:color w:val="0F1112"/>
          <w:szCs w:val="24"/>
        </w:rPr>
        <w:t>6.30.11.160</w:t>
      </w:r>
      <w:r w:rsidR="006E523C">
        <w:rPr>
          <w:color w:val="0F1112"/>
          <w:szCs w:val="24"/>
        </w:rPr>
        <w:t xml:space="preserve"> </w:t>
      </w:r>
      <w:r w:rsidR="006E523C" w:rsidRPr="00606961">
        <w:rPr>
          <w:bCs/>
          <w:color w:val="0F1112"/>
          <w:szCs w:val="24"/>
        </w:rPr>
        <w:t xml:space="preserve">Поставка оборудования </w:t>
      </w:r>
      <w:r w:rsidR="006E523C" w:rsidRPr="00606961">
        <w:rPr>
          <w:bCs/>
          <w:szCs w:val="24"/>
        </w:rPr>
        <w:t xml:space="preserve">системы оперативной связи </w:t>
      </w:r>
      <w:r w:rsidR="006E523C">
        <w:rPr>
          <w:b/>
          <w:bCs/>
          <w:szCs w:val="24"/>
        </w:rPr>
        <w:t>для</w:t>
      </w:r>
      <w:r w:rsidR="006E523C" w:rsidRPr="00606961">
        <w:rPr>
          <w:bCs/>
          <w:szCs w:val="24"/>
        </w:rPr>
        <w:t xml:space="preserve"> Якутской ГРЭС-2.</w:t>
      </w:r>
    </w:p>
    <w:p w14:paraId="77ED9FCE" w14:textId="77777777" w:rsidR="00DF51CA" w:rsidRDefault="00DF51CA"/>
    <w:p w14:paraId="72189C91" w14:textId="77777777" w:rsidR="00DF51CA" w:rsidRDefault="00871E60">
      <w:pPr>
        <w:pStyle w:val="4"/>
        <w:numPr>
          <w:ilvl w:val="1"/>
          <w:numId w:val="1"/>
        </w:numPr>
        <w:ind w:left="0" w:firstLine="709"/>
      </w:pPr>
      <w:bookmarkStart w:id="3" w:name="_Toc46743507"/>
      <w:r>
        <w:t xml:space="preserve">Цель </w:t>
      </w:r>
      <w:bookmarkEnd w:id="3"/>
      <w:r>
        <w:t xml:space="preserve">использования закупаемой продукции </w:t>
      </w:r>
      <w:bookmarkEnd w:id="2"/>
      <w:r>
        <w:t xml:space="preserve"> </w:t>
      </w:r>
    </w:p>
    <w:p w14:paraId="7168DF32" w14:textId="77777777" w:rsidR="00606961" w:rsidRDefault="00871E60" w:rsidP="00606961">
      <w:pPr>
        <w:pStyle w:val="BodyText21"/>
        <w:ind w:firstLine="851"/>
        <w:rPr>
          <w:bCs/>
          <w:szCs w:val="24"/>
          <w:shd w:val="clear" w:color="auto" w:fill="FFFF99"/>
        </w:rPr>
      </w:pPr>
      <w:r>
        <w:rPr>
          <w:bCs/>
          <w:szCs w:val="24"/>
          <w:shd w:val="clear" w:color="auto" w:fill="FFFFFF"/>
        </w:rPr>
        <w:tab/>
      </w:r>
      <w:r w:rsidR="00606961">
        <w:rPr>
          <w:rStyle w:val="a7"/>
          <w:b w:val="0"/>
          <w:bCs/>
          <w:i w:val="0"/>
          <w:szCs w:val="24"/>
          <w:shd w:val="clear" w:color="auto" w:fill="auto"/>
        </w:rPr>
        <w:t xml:space="preserve">Исполнение обязательств по Договору подряда </w:t>
      </w:r>
      <w:r w:rsidR="00606961">
        <w:rPr>
          <w:szCs w:val="24"/>
        </w:rPr>
        <w:t xml:space="preserve">№ </w:t>
      </w:r>
      <w:r w:rsidR="00606961" w:rsidRPr="00D63A12">
        <w:rPr>
          <w:rStyle w:val="a7"/>
          <w:b w:val="0"/>
          <w:bCs/>
          <w:i w:val="0"/>
          <w:szCs w:val="24"/>
          <w:shd w:val="clear" w:color="auto" w:fill="auto"/>
        </w:rPr>
        <w:t>1530-37-2024 от 08.08.2024 г. «Выполнение работ по созданию инженерно-технических средств охраны на объекте Якутская ГРЭС-2 (2-я очередь), в рамках реализации инвестиционного проекта «Строительство Якутской ГРЭС-2 (2-я очередь), заключенного между АО «</w:t>
      </w:r>
      <w:proofErr w:type="spellStart"/>
      <w:r w:rsidR="00606961" w:rsidRPr="00D63A12">
        <w:rPr>
          <w:rStyle w:val="a7"/>
          <w:b w:val="0"/>
          <w:bCs/>
          <w:i w:val="0"/>
          <w:szCs w:val="24"/>
          <w:shd w:val="clear" w:color="auto" w:fill="auto"/>
        </w:rPr>
        <w:t>Гидроремонт</w:t>
      </w:r>
      <w:proofErr w:type="spellEnd"/>
      <w:r w:rsidR="00606961" w:rsidRPr="00D63A12">
        <w:rPr>
          <w:rStyle w:val="a7"/>
          <w:b w:val="0"/>
          <w:bCs/>
          <w:i w:val="0"/>
          <w:szCs w:val="24"/>
          <w:shd w:val="clear" w:color="auto" w:fill="auto"/>
        </w:rPr>
        <w:t>-ВКК» и ПАО «</w:t>
      </w:r>
      <w:proofErr w:type="spellStart"/>
      <w:r w:rsidR="00606961" w:rsidRPr="00D63A12">
        <w:rPr>
          <w:rStyle w:val="a7"/>
          <w:b w:val="0"/>
          <w:bCs/>
          <w:i w:val="0"/>
          <w:szCs w:val="24"/>
          <w:shd w:val="clear" w:color="auto" w:fill="auto"/>
        </w:rPr>
        <w:t>РусГидро</w:t>
      </w:r>
      <w:proofErr w:type="spellEnd"/>
      <w:r w:rsidR="00606961" w:rsidRPr="00D63A12">
        <w:rPr>
          <w:rStyle w:val="a7"/>
          <w:b w:val="0"/>
          <w:bCs/>
          <w:i w:val="0"/>
          <w:szCs w:val="24"/>
          <w:shd w:val="clear" w:color="auto" w:fill="auto"/>
        </w:rPr>
        <w:t>».</w:t>
      </w:r>
    </w:p>
    <w:p w14:paraId="414B0AA5" w14:textId="5F478004" w:rsidR="00DF51CA" w:rsidRDefault="00DF51CA" w:rsidP="00606961">
      <w:pPr>
        <w:ind w:firstLine="432"/>
        <w:jc w:val="both"/>
        <w:rPr>
          <w:szCs w:val="24"/>
        </w:rPr>
      </w:pPr>
    </w:p>
    <w:p w14:paraId="76E43F38" w14:textId="77777777" w:rsidR="00DF51CA" w:rsidRDefault="00871E60">
      <w:pPr>
        <w:pStyle w:val="1"/>
        <w:numPr>
          <w:ilvl w:val="0"/>
          <w:numId w:val="1"/>
        </w:numPr>
        <w:ind w:left="0" w:firstLine="709"/>
        <w:rPr>
          <w:caps/>
          <w:lang w:val="ru-RU"/>
        </w:rPr>
      </w:pPr>
      <w:bookmarkStart w:id="4" w:name="_Toc51339693"/>
      <w:bookmarkStart w:id="5" w:name="_Toc75446573"/>
      <w:r>
        <w:t>Требования к продукции</w:t>
      </w:r>
      <w:bookmarkEnd w:id="4"/>
      <w:bookmarkEnd w:id="5"/>
    </w:p>
    <w:p w14:paraId="2D5A3B09" w14:textId="77777777" w:rsidR="00DF51CA" w:rsidRDefault="00871E60">
      <w:pPr>
        <w:pStyle w:val="4"/>
        <w:numPr>
          <w:ilvl w:val="1"/>
          <w:numId w:val="1"/>
        </w:numPr>
        <w:ind w:left="0" w:firstLine="709"/>
      </w:pPr>
      <w:bookmarkStart w:id="6" w:name="_Toc75446574"/>
      <w:r>
        <w:t xml:space="preserve">Требования к объемам и срокам </w:t>
      </w:r>
      <w:r>
        <w:rPr>
          <w:lang w:val="ru-RU"/>
        </w:rPr>
        <w:t>поставки</w:t>
      </w:r>
      <w:bookmarkEnd w:id="6"/>
    </w:p>
    <w:p w14:paraId="79978D20" w14:textId="77777777" w:rsidR="00DF51CA" w:rsidRDefault="00871E60">
      <w:pPr>
        <w:pStyle w:val="32"/>
        <w:numPr>
          <w:ilvl w:val="2"/>
          <w:numId w:val="1"/>
        </w:numPr>
        <w:ind w:left="0" w:firstLine="709"/>
      </w:pPr>
      <w:bookmarkStart w:id="7" w:name="_Toc75446575"/>
      <w:r>
        <w:t>Перечень и объем закупаемой продукции</w:t>
      </w:r>
      <w:bookmarkEnd w:id="7"/>
    </w:p>
    <w:p w14:paraId="460E020E" w14:textId="77777777" w:rsidR="00DF51CA" w:rsidRDefault="00871E60">
      <w:pPr>
        <w:jc w:val="both"/>
        <w:rPr>
          <w:szCs w:val="24"/>
        </w:rPr>
      </w:pPr>
      <w:bookmarkStart w:id="8" w:name="_Toc51339695"/>
      <w:bookmarkStart w:id="9" w:name="_Toc75446576"/>
      <w:r>
        <w:rPr>
          <w:szCs w:val="24"/>
        </w:rPr>
        <w:t xml:space="preserve">Таблица 2.1 Перечень </w:t>
      </w:r>
      <w:bookmarkEnd w:id="8"/>
      <w:r>
        <w:rPr>
          <w:szCs w:val="24"/>
        </w:rPr>
        <w:t>и объем закупаемой продукци</w:t>
      </w:r>
      <w:bookmarkEnd w:id="9"/>
      <w:r>
        <w:rPr>
          <w:szCs w:val="24"/>
        </w:rPr>
        <w:t>и</w:t>
      </w:r>
    </w:p>
    <w:tbl>
      <w:tblPr>
        <w:tblStyle w:val="affffe"/>
        <w:tblW w:w="9480" w:type="dxa"/>
        <w:tblInd w:w="113" w:type="dxa"/>
        <w:tblLayout w:type="fixed"/>
        <w:tblLook w:val="04A0" w:firstRow="1" w:lastRow="0" w:firstColumn="1" w:lastColumn="0" w:noHBand="0" w:noVBand="1"/>
      </w:tblPr>
      <w:tblGrid>
        <w:gridCol w:w="674"/>
        <w:gridCol w:w="6077"/>
        <w:gridCol w:w="1303"/>
        <w:gridCol w:w="1426"/>
      </w:tblGrid>
      <w:tr w:rsidR="00DF51CA" w14:paraId="0E57CAE3" w14:textId="77777777" w:rsidTr="00606961">
        <w:trPr>
          <w:trHeight w:val="567"/>
        </w:trPr>
        <w:tc>
          <w:tcPr>
            <w:tcW w:w="674" w:type="dxa"/>
            <w:vAlign w:val="center"/>
          </w:tcPr>
          <w:p w14:paraId="2271AFA0" w14:textId="77777777" w:rsidR="00DF51CA" w:rsidRDefault="00871E60">
            <w:pPr>
              <w:keepNext/>
              <w:widowControl w:val="0"/>
              <w:jc w:val="center"/>
              <w:rPr>
                <w:szCs w:val="24"/>
              </w:rPr>
            </w:pPr>
            <w:r>
              <w:rPr>
                <w:rFonts w:eastAsia="Calibri"/>
                <w:sz w:val="22"/>
                <w:szCs w:val="24"/>
              </w:rPr>
              <w:t>№</w:t>
            </w:r>
          </w:p>
          <w:p w14:paraId="7E6B4D1C" w14:textId="77777777" w:rsidR="00DF51CA" w:rsidRDefault="00871E60">
            <w:pPr>
              <w:widowControl w:val="0"/>
              <w:jc w:val="center"/>
              <w:rPr>
                <w:szCs w:val="24"/>
              </w:rPr>
            </w:pPr>
            <w:r>
              <w:rPr>
                <w:rFonts w:eastAsia="Calibri"/>
                <w:sz w:val="22"/>
                <w:szCs w:val="24"/>
              </w:rPr>
              <w:t>п/п</w:t>
            </w:r>
          </w:p>
        </w:tc>
        <w:tc>
          <w:tcPr>
            <w:tcW w:w="6077" w:type="dxa"/>
            <w:vAlign w:val="center"/>
          </w:tcPr>
          <w:p w14:paraId="757A3004" w14:textId="77777777" w:rsidR="00DF51CA" w:rsidRDefault="00871E60">
            <w:pPr>
              <w:widowControl w:val="0"/>
              <w:jc w:val="center"/>
              <w:rPr>
                <w:szCs w:val="24"/>
              </w:rPr>
            </w:pPr>
            <w:r>
              <w:rPr>
                <w:rFonts w:eastAsia="Calibri"/>
                <w:sz w:val="22"/>
                <w:szCs w:val="24"/>
              </w:rPr>
              <w:t>Наименование продукции</w:t>
            </w:r>
          </w:p>
        </w:tc>
        <w:tc>
          <w:tcPr>
            <w:tcW w:w="1303" w:type="dxa"/>
            <w:vAlign w:val="center"/>
          </w:tcPr>
          <w:p w14:paraId="6B910B9A" w14:textId="77777777" w:rsidR="00DF51CA" w:rsidRDefault="00871E60">
            <w:pPr>
              <w:widowControl w:val="0"/>
              <w:jc w:val="center"/>
              <w:rPr>
                <w:szCs w:val="24"/>
              </w:rPr>
            </w:pPr>
            <w:r>
              <w:rPr>
                <w:rFonts w:eastAsia="Calibri"/>
                <w:sz w:val="22"/>
                <w:szCs w:val="24"/>
              </w:rPr>
              <w:t>Единица измерения</w:t>
            </w:r>
          </w:p>
        </w:tc>
        <w:tc>
          <w:tcPr>
            <w:tcW w:w="1426" w:type="dxa"/>
            <w:vAlign w:val="center"/>
          </w:tcPr>
          <w:p w14:paraId="3677006B" w14:textId="77777777" w:rsidR="00DF51CA" w:rsidRDefault="00871E60">
            <w:pPr>
              <w:widowControl w:val="0"/>
              <w:jc w:val="center"/>
              <w:rPr>
                <w:szCs w:val="24"/>
              </w:rPr>
            </w:pPr>
            <w:r>
              <w:rPr>
                <w:rFonts w:eastAsia="Calibri"/>
                <w:sz w:val="22"/>
                <w:szCs w:val="24"/>
              </w:rPr>
              <w:t>Количество</w:t>
            </w:r>
          </w:p>
        </w:tc>
      </w:tr>
      <w:tr w:rsidR="00DF51CA" w14:paraId="0DE36341" w14:textId="77777777" w:rsidTr="00606961">
        <w:trPr>
          <w:trHeight w:val="221"/>
        </w:trPr>
        <w:tc>
          <w:tcPr>
            <w:tcW w:w="674" w:type="dxa"/>
            <w:tcMar>
              <w:top w:w="55" w:type="dxa"/>
              <w:bottom w:w="55" w:type="dxa"/>
            </w:tcMar>
          </w:tcPr>
          <w:p w14:paraId="590F1AEA" w14:textId="77777777" w:rsidR="00DF51CA" w:rsidRDefault="00871E60">
            <w:pPr>
              <w:widowControl w:val="0"/>
              <w:jc w:val="center"/>
              <w:rPr>
                <w:szCs w:val="24"/>
              </w:rPr>
            </w:pPr>
            <w:r>
              <w:rPr>
                <w:rFonts w:eastAsia="Calibri"/>
                <w:b/>
                <w:sz w:val="22"/>
                <w:szCs w:val="24"/>
              </w:rPr>
              <w:t>1</w:t>
            </w:r>
          </w:p>
        </w:tc>
        <w:tc>
          <w:tcPr>
            <w:tcW w:w="6077" w:type="dxa"/>
            <w:tcMar>
              <w:top w:w="55" w:type="dxa"/>
              <w:bottom w:w="55" w:type="dxa"/>
            </w:tcMar>
          </w:tcPr>
          <w:p w14:paraId="3388628B" w14:textId="77777777" w:rsidR="00DF51CA" w:rsidRDefault="00871E60">
            <w:pPr>
              <w:widowControl w:val="0"/>
              <w:jc w:val="center"/>
              <w:rPr>
                <w:szCs w:val="24"/>
              </w:rPr>
            </w:pPr>
            <w:r>
              <w:rPr>
                <w:rFonts w:eastAsia="Calibri"/>
                <w:b/>
                <w:sz w:val="22"/>
                <w:szCs w:val="24"/>
              </w:rPr>
              <w:t>2</w:t>
            </w:r>
          </w:p>
        </w:tc>
        <w:tc>
          <w:tcPr>
            <w:tcW w:w="1303" w:type="dxa"/>
            <w:tcMar>
              <w:top w:w="55" w:type="dxa"/>
              <w:bottom w:w="55" w:type="dxa"/>
            </w:tcMar>
          </w:tcPr>
          <w:p w14:paraId="123938AE" w14:textId="77777777" w:rsidR="00DF51CA" w:rsidRDefault="00871E60">
            <w:pPr>
              <w:widowControl w:val="0"/>
              <w:jc w:val="center"/>
              <w:rPr>
                <w:szCs w:val="24"/>
              </w:rPr>
            </w:pPr>
            <w:r>
              <w:rPr>
                <w:rFonts w:eastAsia="Calibri"/>
                <w:b/>
                <w:sz w:val="22"/>
                <w:szCs w:val="24"/>
              </w:rPr>
              <w:t>3</w:t>
            </w:r>
          </w:p>
        </w:tc>
        <w:tc>
          <w:tcPr>
            <w:tcW w:w="1426" w:type="dxa"/>
            <w:tcMar>
              <w:top w:w="55" w:type="dxa"/>
              <w:bottom w:w="55" w:type="dxa"/>
            </w:tcMar>
          </w:tcPr>
          <w:p w14:paraId="384017F2" w14:textId="77777777" w:rsidR="00DF51CA" w:rsidRDefault="00871E60">
            <w:pPr>
              <w:widowControl w:val="0"/>
              <w:jc w:val="center"/>
              <w:rPr>
                <w:szCs w:val="24"/>
              </w:rPr>
            </w:pPr>
            <w:r>
              <w:rPr>
                <w:rFonts w:eastAsia="Calibri"/>
                <w:b/>
                <w:sz w:val="22"/>
                <w:szCs w:val="24"/>
              </w:rPr>
              <w:t>4</w:t>
            </w:r>
          </w:p>
        </w:tc>
      </w:tr>
      <w:tr w:rsidR="00DF51CA" w14:paraId="1EEE185D" w14:textId="77777777" w:rsidTr="00606961">
        <w:trPr>
          <w:trHeight w:val="400"/>
        </w:trPr>
        <w:tc>
          <w:tcPr>
            <w:tcW w:w="674" w:type="dxa"/>
            <w:vAlign w:val="center"/>
          </w:tcPr>
          <w:p w14:paraId="67635AE6" w14:textId="77777777" w:rsidR="00DF51CA" w:rsidRDefault="00DF51CA">
            <w:pPr>
              <w:widowControl w:val="0"/>
              <w:numPr>
                <w:ilvl w:val="0"/>
                <w:numId w:val="2"/>
              </w:numPr>
              <w:rPr>
                <w:rFonts w:eastAsia="Calibri"/>
                <w:szCs w:val="24"/>
              </w:rPr>
            </w:pPr>
          </w:p>
        </w:tc>
        <w:tc>
          <w:tcPr>
            <w:tcW w:w="6077" w:type="dxa"/>
            <w:tcBorders>
              <w:top w:val="nil"/>
            </w:tcBorders>
            <w:vAlign w:val="center"/>
          </w:tcPr>
          <w:p w14:paraId="69A322C9" w14:textId="3923D428" w:rsidR="00DF51CA" w:rsidRDefault="00606961">
            <w:pPr>
              <w:widowControl w:val="0"/>
            </w:pPr>
            <w:r>
              <w:rPr>
                <w:color w:val="0F1112"/>
                <w:szCs w:val="24"/>
              </w:rPr>
              <w:t xml:space="preserve">Поставка оборудования </w:t>
            </w:r>
            <w:r w:rsidRPr="00192F31">
              <w:rPr>
                <w:bCs/>
                <w:szCs w:val="24"/>
              </w:rPr>
              <w:t>системы оперативной связи подразделений охраны</w:t>
            </w:r>
            <w:r>
              <w:rPr>
                <w:rFonts w:eastAsia="Calibri"/>
                <w:color w:val="000000"/>
                <w:sz w:val="22"/>
                <w:szCs w:val="24"/>
              </w:rPr>
              <w:t>*</w:t>
            </w:r>
          </w:p>
        </w:tc>
        <w:tc>
          <w:tcPr>
            <w:tcW w:w="2729" w:type="dxa"/>
            <w:gridSpan w:val="2"/>
            <w:tcBorders>
              <w:top w:val="nil"/>
            </w:tcBorders>
            <w:vAlign w:val="center"/>
          </w:tcPr>
          <w:p w14:paraId="327A752D" w14:textId="0ED66723" w:rsidR="00DF51CA" w:rsidRDefault="00871E60">
            <w:pPr>
              <w:widowControl w:val="0"/>
              <w:rPr>
                <w:spacing w:val="-4"/>
                <w:szCs w:val="24"/>
              </w:rPr>
            </w:pPr>
            <w:r>
              <w:rPr>
                <w:rFonts w:eastAsia="Calibri"/>
                <w:iCs/>
                <w:color w:val="000000"/>
                <w:spacing w:val="-4"/>
                <w:sz w:val="22"/>
                <w:szCs w:val="24"/>
              </w:rPr>
              <w:t>В соответствии с приложением №1</w:t>
            </w:r>
            <w:r w:rsidR="00A67D0E">
              <w:rPr>
                <w:rFonts w:eastAsia="Calibri"/>
                <w:iCs/>
                <w:color w:val="000000"/>
                <w:spacing w:val="-4"/>
                <w:sz w:val="22"/>
                <w:szCs w:val="24"/>
              </w:rPr>
              <w:t xml:space="preserve"> и приложение №2</w:t>
            </w:r>
            <w:r>
              <w:rPr>
                <w:rFonts w:eastAsia="Calibri"/>
                <w:iCs/>
                <w:color w:val="000000"/>
                <w:spacing w:val="-4"/>
                <w:sz w:val="22"/>
                <w:szCs w:val="24"/>
              </w:rPr>
              <w:t>, к настоящим Техническим требованиям</w:t>
            </w:r>
          </w:p>
        </w:tc>
      </w:tr>
      <w:tr w:rsidR="00DF51CA" w14:paraId="52C9C74E" w14:textId="77777777" w:rsidTr="00606961">
        <w:trPr>
          <w:trHeight w:val="400"/>
        </w:trPr>
        <w:tc>
          <w:tcPr>
            <w:tcW w:w="9480" w:type="dxa"/>
            <w:gridSpan w:val="4"/>
            <w:tcBorders>
              <w:top w:val="nil"/>
            </w:tcBorders>
            <w:vAlign w:val="center"/>
          </w:tcPr>
          <w:p w14:paraId="2F297989" w14:textId="3041CA9D" w:rsidR="00DF51CA" w:rsidRDefault="00871E60">
            <w:pPr>
              <w:widowControl w:val="0"/>
              <w:ind w:left="360"/>
              <w:jc w:val="both"/>
            </w:pPr>
            <w:r>
              <w:rPr>
                <w:rFonts w:eastAsia="Calibri"/>
                <w:sz w:val="22"/>
                <w:szCs w:val="24"/>
              </w:rPr>
              <w:t>* В стоимость закупаемой продукции включены</w:t>
            </w:r>
            <w:r w:rsidR="00606961">
              <w:rPr>
                <w:rFonts w:eastAsia="Calibri"/>
                <w:sz w:val="22"/>
                <w:szCs w:val="24"/>
              </w:rPr>
              <w:t xml:space="preserve"> строительно-монтажные, шеф монтажные </w:t>
            </w:r>
            <w:r w:rsidR="006E523C">
              <w:rPr>
                <w:rFonts w:eastAsia="Calibri"/>
                <w:sz w:val="22"/>
                <w:szCs w:val="24"/>
              </w:rPr>
              <w:t>и пусконаладочные</w:t>
            </w:r>
            <w:r>
              <w:rPr>
                <w:rFonts w:eastAsia="Calibri"/>
                <w:sz w:val="22"/>
                <w:szCs w:val="24"/>
              </w:rPr>
              <w:t xml:space="preserve"> работы.</w:t>
            </w:r>
          </w:p>
          <w:p w14:paraId="652836C3" w14:textId="77777777" w:rsidR="00DF51CA" w:rsidRDefault="00871E60">
            <w:pPr>
              <w:widowControl w:val="0"/>
              <w:ind w:left="360"/>
              <w:jc w:val="both"/>
              <w:rPr>
                <w:szCs w:val="24"/>
              </w:rPr>
            </w:pPr>
            <w:r>
              <w:rPr>
                <w:rFonts w:eastAsia="Times New Roman" w:cs="Times New Roman"/>
                <w:sz w:val="22"/>
                <w:szCs w:val="24"/>
                <w:lang w:eastAsia="ru-RU"/>
              </w:rPr>
              <w:t>Поставка оборудования выполняется в таком объёме, которая позволяет начать его использование без доработки и закупки дополнительных комплектующих, расходных материалов и изделий</w:t>
            </w:r>
          </w:p>
        </w:tc>
      </w:tr>
    </w:tbl>
    <w:p w14:paraId="21EFEDD4" w14:textId="77777777" w:rsidR="00DF51CA" w:rsidRDefault="00DF51CA">
      <w:pPr>
        <w:rPr>
          <w:lang w:val="x-none" w:eastAsia="x-none"/>
        </w:rPr>
      </w:pPr>
    </w:p>
    <w:p w14:paraId="0C83A67A" w14:textId="77777777" w:rsidR="00DF51CA" w:rsidRDefault="00871E60">
      <w:pPr>
        <w:pStyle w:val="32"/>
        <w:numPr>
          <w:ilvl w:val="2"/>
          <w:numId w:val="1"/>
        </w:numPr>
        <w:ind w:left="0" w:firstLine="709"/>
      </w:pPr>
      <w:r>
        <w:t xml:space="preserve">Требования к срокам поставки продукции </w:t>
      </w:r>
    </w:p>
    <w:p w14:paraId="31963C3C" w14:textId="77777777" w:rsidR="00DF51CA" w:rsidRDefault="00871E60">
      <w:bookmarkStart w:id="10" w:name="_Toc51339697"/>
      <w:bookmarkStart w:id="11" w:name="_Toc50125127"/>
      <w:bookmarkStart w:id="12" w:name="_Toc75446579"/>
      <w:r>
        <w:rPr>
          <w:rFonts w:eastAsia="Calibri"/>
          <w:szCs w:val="24"/>
          <w:lang w:eastAsia="x-none"/>
        </w:rPr>
        <w:t>Таблица 2.2</w:t>
      </w:r>
      <w:r>
        <w:rPr>
          <w:rFonts w:eastAsia="Calibri"/>
          <w:szCs w:val="24"/>
          <w:lang w:eastAsia="x-none"/>
        </w:rPr>
        <w:t xml:space="preserve"> </w:t>
      </w:r>
      <w:bookmarkStart w:id="13" w:name="_Hlk50465284"/>
      <w:r>
        <w:rPr>
          <w:rFonts w:eastAsia="Calibri"/>
          <w:szCs w:val="24"/>
          <w:lang w:eastAsia="x-none"/>
        </w:rPr>
        <w:t xml:space="preserve">Требования по срокам </w:t>
      </w:r>
      <w:bookmarkEnd w:id="10"/>
      <w:bookmarkEnd w:id="11"/>
      <w:bookmarkEnd w:id="13"/>
      <w:r>
        <w:rPr>
          <w:rFonts w:eastAsia="Calibri"/>
          <w:szCs w:val="24"/>
          <w:lang w:eastAsia="x-none"/>
        </w:rPr>
        <w:t>поставки продукции</w:t>
      </w:r>
      <w:bookmarkEnd w:id="12"/>
      <w:r>
        <w:rPr>
          <w:rFonts w:eastAsia="Calibri"/>
          <w:szCs w:val="24"/>
          <w:lang w:eastAsia="x-none"/>
        </w:rPr>
        <w:t xml:space="preserve"> </w:t>
      </w:r>
    </w:p>
    <w:tbl>
      <w:tblPr>
        <w:tblW w:w="9521" w:type="dxa"/>
        <w:tblInd w:w="113" w:type="dxa"/>
        <w:tblLayout w:type="fixed"/>
        <w:tblLook w:val="04A0" w:firstRow="1" w:lastRow="0" w:firstColumn="1" w:lastColumn="0" w:noHBand="0" w:noVBand="1"/>
      </w:tblPr>
      <w:tblGrid>
        <w:gridCol w:w="843"/>
        <w:gridCol w:w="3746"/>
        <w:gridCol w:w="2210"/>
        <w:gridCol w:w="2722"/>
      </w:tblGrid>
      <w:tr w:rsidR="00DF51CA" w14:paraId="680AC8CC" w14:textId="77777777" w:rsidTr="006E523C">
        <w:tc>
          <w:tcPr>
            <w:tcW w:w="843" w:type="dxa"/>
            <w:tcBorders>
              <w:top w:val="single" w:sz="4" w:space="0" w:color="000000"/>
              <w:left w:val="single" w:sz="4" w:space="0" w:color="000000"/>
              <w:bottom w:val="single" w:sz="4" w:space="0" w:color="000000"/>
              <w:right w:val="single" w:sz="4" w:space="0" w:color="000000"/>
            </w:tcBorders>
            <w:vAlign w:val="center"/>
          </w:tcPr>
          <w:p w14:paraId="6B91A030" w14:textId="77777777" w:rsidR="00DF51CA" w:rsidRDefault="00871E60">
            <w:pPr>
              <w:widowControl w:val="0"/>
              <w:jc w:val="center"/>
            </w:pPr>
            <w:r>
              <w:rPr>
                <w:szCs w:val="24"/>
              </w:rPr>
              <w:t>№ п/п</w:t>
            </w:r>
          </w:p>
        </w:tc>
        <w:tc>
          <w:tcPr>
            <w:tcW w:w="3746" w:type="dxa"/>
            <w:tcBorders>
              <w:top w:val="single" w:sz="4" w:space="0" w:color="000000"/>
              <w:left w:val="single" w:sz="4" w:space="0" w:color="000000"/>
              <w:bottom w:val="single" w:sz="4" w:space="0" w:color="000000"/>
              <w:right w:val="single" w:sz="4" w:space="0" w:color="000000"/>
            </w:tcBorders>
            <w:vAlign w:val="center"/>
          </w:tcPr>
          <w:p w14:paraId="4CBB3BD6" w14:textId="77777777" w:rsidR="00DF51CA" w:rsidRDefault="00871E60">
            <w:pPr>
              <w:widowControl w:val="0"/>
              <w:jc w:val="center"/>
            </w:pPr>
            <w:r>
              <w:rPr>
                <w:szCs w:val="24"/>
              </w:rPr>
              <w:t>Наименование продукции / партии продукции</w:t>
            </w:r>
          </w:p>
        </w:tc>
        <w:tc>
          <w:tcPr>
            <w:tcW w:w="2210" w:type="dxa"/>
            <w:tcBorders>
              <w:top w:val="single" w:sz="4" w:space="0" w:color="000000"/>
              <w:left w:val="single" w:sz="4" w:space="0" w:color="000000"/>
              <w:bottom w:val="single" w:sz="4" w:space="0" w:color="000000"/>
              <w:right w:val="single" w:sz="4" w:space="0" w:color="000000"/>
            </w:tcBorders>
          </w:tcPr>
          <w:p w14:paraId="45F357E2" w14:textId="77777777" w:rsidR="00DF51CA" w:rsidRDefault="00871E60">
            <w:pPr>
              <w:widowControl w:val="0"/>
              <w:jc w:val="center"/>
            </w:pPr>
            <w:r>
              <w:rPr>
                <w:szCs w:val="24"/>
              </w:rPr>
              <w:t>Требования к началу срока поставки продукции</w:t>
            </w:r>
          </w:p>
        </w:tc>
        <w:tc>
          <w:tcPr>
            <w:tcW w:w="2722" w:type="dxa"/>
            <w:tcBorders>
              <w:top w:val="single" w:sz="4" w:space="0" w:color="000000"/>
              <w:left w:val="single" w:sz="4" w:space="0" w:color="000000"/>
              <w:bottom w:val="single" w:sz="4" w:space="0" w:color="000000"/>
              <w:right w:val="single" w:sz="4" w:space="0" w:color="000000"/>
            </w:tcBorders>
            <w:vAlign w:val="center"/>
          </w:tcPr>
          <w:p w14:paraId="237F5C75" w14:textId="77777777" w:rsidR="00DF51CA" w:rsidRDefault="00871E60">
            <w:pPr>
              <w:widowControl w:val="0"/>
              <w:jc w:val="center"/>
            </w:pPr>
            <w:r>
              <w:rPr>
                <w:szCs w:val="24"/>
              </w:rPr>
              <w:t>Требования к окончанию срока поставки продукции</w:t>
            </w:r>
          </w:p>
        </w:tc>
      </w:tr>
      <w:tr w:rsidR="00DF51CA" w14:paraId="4ADE119C" w14:textId="77777777" w:rsidTr="006E523C">
        <w:tc>
          <w:tcPr>
            <w:tcW w:w="843" w:type="dxa"/>
            <w:tcBorders>
              <w:top w:val="single" w:sz="4" w:space="0" w:color="000000"/>
              <w:left w:val="single" w:sz="4" w:space="0" w:color="000000"/>
              <w:bottom w:val="single" w:sz="4" w:space="0" w:color="000000"/>
              <w:right w:val="single" w:sz="4" w:space="0" w:color="000000"/>
            </w:tcBorders>
          </w:tcPr>
          <w:p w14:paraId="00C62137" w14:textId="77777777" w:rsidR="00DF51CA" w:rsidRDefault="00871E60">
            <w:pPr>
              <w:widowControl w:val="0"/>
              <w:jc w:val="center"/>
            </w:pPr>
            <w:r>
              <w:rPr>
                <w:b/>
              </w:rPr>
              <w:t>1</w:t>
            </w:r>
          </w:p>
        </w:tc>
        <w:tc>
          <w:tcPr>
            <w:tcW w:w="3746" w:type="dxa"/>
            <w:tcBorders>
              <w:top w:val="single" w:sz="4" w:space="0" w:color="000000"/>
              <w:left w:val="single" w:sz="4" w:space="0" w:color="000000"/>
              <w:bottom w:val="single" w:sz="4" w:space="0" w:color="000000"/>
              <w:right w:val="single" w:sz="4" w:space="0" w:color="000000"/>
            </w:tcBorders>
          </w:tcPr>
          <w:p w14:paraId="4BF4EC0F" w14:textId="77777777" w:rsidR="00DF51CA" w:rsidRDefault="00871E60">
            <w:pPr>
              <w:widowControl w:val="0"/>
              <w:jc w:val="center"/>
            </w:pPr>
            <w:r>
              <w:rPr>
                <w:b/>
              </w:rPr>
              <w:t>2</w:t>
            </w:r>
          </w:p>
        </w:tc>
        <w:tc>
          <w:tcPr>
            <w:tcW w:w="2210" w:type="dxa"/>
            <w:tcBorders>
              <w:top w:val="single" w:sz="4" w:space="0" w:color="000000"/>
              <w:left w:val="single" w:sz="4" w:space="0" w:color="000000"/>
              <w:bottom w:val="single" w:sz="4" w:space="0" w:color="000000"/>
              <w:right w:val="single" w:sz="4" w:space="0" w:color="000000"/>
            </w:tcBorders>
          </w:tcPr>
          <w:p w14:paraId="0E10D452" w14:textId="77777777" w:rsidR="00DF51CA" w:rsidRDefault="00871E60">
            <w:pPr>
              <w:widowControl w:val="0"/>
              <w:jc w:val="center"/>
            </w:pPr>
            <w:r>
              <w:rPr>
                <w:b/>
              </w:rPr>
              <w:t>3</w:t>
            </w:r>
          </w:p>
        </w:tc>
        <w:tc>
          <w:tcPr>
            <w:tcW w:w="2722" w:type="dxa"/>
            <w:tcBorders>
              <w:top w:val="single" w:sz="4" w:space="0" w:color="000000"/>
              <w:left w:val="single" w:sz="4" w:space="0" w:color="000000"/>
              <w:bottom w:val="single" w:sz="4" w:space="0" w:color="000000"/>
              <w:right w:val="single" w:sz="4" w:space="0" w:color="000000"/>
            </w:tcBorders>
          </w:tcPr>
          <w:p w14:paraId="36ADF6B3" w14:textId="77777777" w:rsidR="00DF51CA" w:rsidRDefault="00871E60">
            <w:pPr>
              <w:widowControl w:val="0"/>
              <w:jc w:val="center"/>
            </w:pPr>
            <w:r>
              <w:rPr>
                <w:b/>
              </w:rPr>
              <w:t>4</w:t>
            </w:r>
          </w:p>
        </w:tc>
      </w:tr>
      <w:tr w:rsidR="00DF51CA" w14:paraId="71BE921B" w14:textId="77777777" w:rsidTr="006E523C">
        <w:tc>
          <w:tcPr>
            <w:tcW w:w="843" w:type="dxa"/>
            <w:tcBorders>
              <w:top w:val="single" w:sz="4" w:space="0" w:color="000000"/>
              <w:left w:val="single" w:sz="4" w:space="0" w:color="000000"/>
              <w:bottom w:val="single" w:sz="4" w:space="0" w:color="000000"/>
              <w:right w:val="single" w:sz="4" w:space="0" w:color="000000"/>
            </w:tcBorders>
          </w:tcPr>
          <w:p w14:paraId="44566CAE" w14:textId="77777777" w:rsidR="00DF51CA" w:rsidRDefault="00871E60">
            <w:pPr>
              <w:widowControl w:val="0"/>
            </w:pPr>
            <w:r>
              <w:t>1.1.</w:t>
            </w:r>
          </w:p>
        </w:tc>
        <w:tc>
          <w:tcPr>
            <w:tcW w:w="3746" w:type="dxa"/>
            <w:tcBorders>
              <w:top w:val="single" w:sz="4" w:space="0" w:color="000000"/>
              <w:left w:val="single" w:sz="4" w:space="0" w:color="000000"/>
              <w:bottom w:val="single" w:sz="4" w:space="0" w:color="000000"/>
              <w:right w:val="single" w:sz="4" w:space="0" w:color="000000"/>
            </w:tcBorders>
            <w:vAlign w:val="center"/>
          </w:tcPr>
          <w:p w14:paraId="42943557" w14:textId="0A11CC09" w:rsidR="00DF51CA" w:rsidRDefault="006E523C">
            <w:pPr>
              <w:pStyle w:val="1"/>
              <w:widowControl w:val="0"/>
              <w:tabs>
                <w:tab w:val="clear" w:pos="0"/>
                <w:tab w:val="clear" w:pos="709"/>
                <w:tab w:val="left" w:pos="900"/>
              </w:tabs>
              <w:spacing w:line="276" w:lineRule="auto"/>
              <w:ind w:firstLine="0"/>
              <w:jc w:val="center"/>
              <w:rPr>
                <w:b w:val="0"/>
                <w:sz w:val="24"/>
                <w:szCs w:val="24"/>
              </w:rPr>
            </w:pPr>
            <w:r w:rsidRPr="004F2592">
              <w:rPr>
                <w:b w:val="0"/>
                <w:color w:val="0F1112"/>
                <w:sz w:val="24"/>
                <w:szCs w:val="24"/>
              </w:rPr>
              <w:t>ОКПД2 2</w:t>
            </w:r>
            <w:r w:rsidRPr="005134D9">
              <w:rPr>
                <w:b w:val="0"/>
                <w:color w:val="0F1112"/>
                <w:sz w:val="24"/>
                <w:szCs w:val="24"/>
              </w:rPr>
              <w:t>6.30.11.160</w:t>
            </w:r>
            <w:r>
              <w:rPr>
                <w:b w:val="0"/>
                <w:color w:val="0F1112"/>
                <w:sz w:val="24"/>
                <w:szCs w:val="24"/>
              </w:rPr>
              <w:t xml:space="preserve"> </w:t>
            </w:r>
            <w:r w:rsidRPr="00606961">
              <w:rPr>
                <w:b w:val="0"/>
                <w:bCs/>
                <w:color w:val="0F1112"/>
                <w:szCs w:val="24"/>
              </w:rPr>
              <w:t xml:space="preserve">Поставка оборудования </w:t>
            </w:r>
            <w:r w:rsidRPr="00606961">
              <w:rPr>
                <w:b w:val="0"/>
                <w:bCs/>
                <w:sz w:val="24"/>
                <w:szCs w:val="24"/>
              </w:rPr>
              <w:t xml:space="preserve">системы оперативной связи </w:t>
            </w:r>
            <w:r>
              <w:rPr>
                <w:b w:val="0"/>
                <w:bCs/>
                <w:sz w:val="24"/>
                <w:szCs w:val="24"/>
                <w:lang w:val="ru-RU"/>
              </w:rPr>
              <w:t>для</w:t>
            </w:r>
            <w:r w:rsidRPr="00606961">
              <w:rPr>
                <w:b w:val="0"/>
                <w:bCs/>
                <w:sz w:val="24"/>
                <w:szCs w:val="24"/>
              </w:rPr>
              <w:t xml:space="preserve"> Якутской ГРЭС-2.</w:t>
            </w:r>
          </w:p>
        </w:tc>
        <w:tc>
          <w:tcPr>
            <w:tcW w:w="2210" w:type="dxa"/>
            <w:tcBorders>
              <w:top w:val="single" w:sz="4" w:space="0" w:color="000000"/>
              <w:left w:val="single" w:sz="4" w:space="0" w:color="000000"/>
              <w:bottom w:val="single" w:sz="4" w:space="0" w:color="000000"/>
              <w:right w:val="single" w:sz="4" w:space="0" w:color="000000"/>
            </w:tcBorders>
            <w:vAlign w:val="center"/>
          </w:tcPr>
          <w:p w14:paraId="4ACF142F" w14:textId="77777777" w:rsidR="00DF51CA" w:rsidRDefault="00871E60">
            <w:pPr>
              <w:widowControl w:val="0"/>
              <w:jc w:val="center"/>
            </w:pPr>
            <w:r>
              <w:rPr>
                <w:szCs w:val="24"/>
              </w:rPr>
              <w:t>С даты подписания договора</w:t>
            </w:r>
          </w:p>
        </w:tc>
        <w:tc>
          <w:tcPr>
            <w:tcW w:w="2722" w:type="dxa"/>
            <w:tcBorders>
              <w:top w:val="single" w:sz="4" w:space="0" w:color="000000"/>
              <w:left w:val="single" w:sz="4" w:space="0" w:color="000000"/>
              <w:bottom w:val="single" w:sz="4" w:space="0" w:color="000000"/>
              <w:right w:val="single" w:sz="4" w:space="0" w:color="000000"/>
            </w:tcBorders>
            <w:vAlign w:val="center"/>
          </w:tcPr>
          <w:p w14:paraId="05463727" w14:textId="53E8D063" w:rsidR="00DF51CA" w:rsidRDefault="00871E60">
            <w:pPr>
              <w:pStyle w:val="affc"/>
              <w:widowControl w:val="0"/>
              <w:shd w:val="clear" w:color="auto" w:fill="FFFFFF"/>
              <w:tabs>
                <w:tab w:val="left" w:pos="142"/>
                <w:tab w:val="left" w:pos="540"/>
                <w:tab w:val="left" w:pos="993"/>
              </w:tabs>
              <w:spacing w:after="120"/>
              <w:ind w:left="0"/>
              <w:contextualSpacing w:val="0"/>
              <w:jc w:val="center"/>
            </w:pPr>
            <w:r>
              <w:rPr>
                <w:color w:val="000000"/>
              </w:rPr>
              <w:t>В течени</w:t>
            </w:r>
            <w:r w:rsidR="00606961">
              <w:rPr>
                <w:color w:val="000000"/>
              </w:rPr>
              <w:t>и</w:t>
            </w:r>
            <w:r>
              <w:rPr>
                <w:color w:val="000000"/>
              </w:rPr>
              <w:t xml:space="preserve"> </w:t>
            </w:r>
            <w:r w:rsidR="00606961">
              <w:rPr>
                <w:color w:val="000000"/>
              </w:rPr>
              <w:t>210</w:t>
            </w:r>
            <w:r>
              <w:rPr>
                <w:rStyle w:val="ab"/>
                <w:color w:val="000000"/>
              </w:rPr>
              <w:footnoteReference w:id="1"/>
            </w:r>
            <w:r>
              <w:rPr>
                <w:color w:val="000000"/>
              </w:rPr>
              <w:t xml:space="preserve"> календарных дней с даты подписания договора.</w:t>
            </w:r>
          </w:p>
        </w:tc>
      </w:tr>
    </w:tbl>
    <w:p w14:paraId="36F805D4" w14:textId="77777777" w:rsidR="00DF51CA" w:rsidRDefault="00DF51CA">
      <w:pPr>
        <w:sectPr w:rsidR="00DF51CA">
          <w:footerReference w:type="default" r:id="rId8"/>
          <w:pgSz w:w="11906" w:h="16838"/>
          <w:pgMar w:top="1134" w:right="851" w:bottom="1134" w:left="1701" w:header="0" w:footer="709" w:gutter="0"/>
          <w:cols w:space="720"/>
          <w:formProt w:val="0"/>
          <w:titlePg/>
          <w:docGrid w:linePitch="360"/>
        </w:sectPr>
      </w:pPr>
    </w:p>
    <w:p w14:paraId="64045EC5" w14:textId="77777777" w:rsidR="00DF51CA" w:rsidRDefault="00871E60">
      <w:pPr>
        <w:rPr>
          <w:rFonts w:eastAsia="Calibri"/>
          <w:szCs w:val="24"/>
          <w:lang w:eastAsia="x-none"/>
        </w:rPr>
      </w:pPr>
      <w:bookmarkStart w:id="14" w:name="_Toc75446582"/>
      <w:r>
        <w:rPr>
          <w:rFonts w:eastAsia="Calibri"/>
          <w:szCs w:val="24"/>
          <w:lang w:eastAsia="x-none"/>
        </w:rPr>
        <w:lastRenderedPageBreak/>
        <w:t xml:space="preserve">          Таблица 2.3. Требования к продукции</w:t>
      </w:r>
      <w:bookmarkEnd w:id="14"/>
    </w:p>
    <w:p w14:paraId="16B493B8" w14:textId="77777777" w:rsidR="00DF51CA" w:rsidRDefault="00DF51CA">
      <w:pPr>
        <w:rPr>
          <w:rFonts w:eastAsia="Calibri"/>
          <w:szCs w:val="24"/>
          <w:lang w:eastAsia="x-non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4536"/>
        <w:gridCol w:w="5954"/>
      </w:tblGrid>
      <w:tr w:rsidR="00DF51CA" w14:paraId="473014A6" w14:textId="77777777" w:rsidTr="006E523C">
        <w:trPr>
          <w:trHeight w:val="20"/>
          <w:jc w:val="center"/>
        </w:trPr>
        <w:tc>
          <w:tcPr>
            <w:tcW w:w="14596" w:type="dxa"/>
            <w:gridSpan w:val="4"/>
            <w:vAlign w:val="center"/>
          </w:tcPr>
          <w:p w14:paraId="2893BFC1" w14:textId="164FD045" w:rsidR="00DF51CA" w:rsidRDefault="00871E60" w:rsidP="00756C78">
            <w:pPr>
              <w:widowControl w:val="0"/>
              <w:jc w:val="both"/>
              <w:rPr>
                <w:b/>
                <w:bCs/>
              </w:rPr>
            </w:pPr>
            <w:r>
              <w:rPr>
                <w:b/>
                <w:bCs/>
                <w:szCs w:val="24"/>
              </w:rPr>
              <w:t xml:space="preserve">Наименование продукции (позиции № 1.1. Таблицы 2.1): </w:t>
            </w:r>
            <w:r w:rsidR="006E523C" w:rsidRPr="006E523C">
              <w:rPr>
                <w:b/>
                <w:bCs/>
                <w:color w:val="0F1112"/>
                <w:szCs w:val="24"/>
              </w:rPr>
              <w:t>ОКПД2 26.30.11.160 Поставка оборудования системы оперативной связи для Якутской ГРЭС-2.</w:t>
            </w:r>
          </w:p>
        </w:tc>
      </w:tr>
      <w:tr w:rsidR="006E523C" w14:paraId="545F22AA" w14:textId="77777777" w:rsidTr="006E523C">
        <w:trPr>
          <w:trHeight w:val="276"/>
          <w:jc w:val="center"/>
        </w:trPr>
        <w:tc>
          <w:tcPr>
            <w:tcW w:w="846" w:type="dxa"/>
            <w:vMerge w:val="restart"/>
            <w:vAlign w:val="center"/>
          </w:tcPr>
          <w:p w14:paraId="1A94ED5D" w14:textId="77777777" w:rsidR="006E523C" w:rsidRDefault="006E523C" w:rsidP="00756C78">
            <w:pPr>
              <w:widowControl w:val="0"/>
              <w:jc w:val="center"/>
              <w:rPr>
                <w:b/>
                <w:szCs w:val="24"/>
              </w:rPr>
            </w:pPr>
            <w:r>
              <w:rPr>
                <w:b/>
                <w:szCs w:val="24"/>
              </w:rPr>
              <w:t>№ п/п</w:t>
            </w:r>
          </w:p>
        </w:tc>
        <w:tc>
          <w:tcPr>
            <w:tcW w:w="3260" w:type="dxa"/>
            <w:vMerge w:val="restart"/>
            <w:vAlign w:val="center"/>
          </w:tcPr>
          <w:p w14:paraId="5E62C015" w14:textId="77777777" w:rsidR="006E523C" w:rsidRDefault="006E523C" w:rsidP="00756C78">
            <w:pPr>
              <w:widowControl w:val="0"/>
              <w:jc w:val="center"/>
              <w:rPr>
                <w:b/>
                <w:szCs w:val="24"/>
              </w:rPr>
            </w:pPr>
            <w:r>
              <w:rPr>
                <w:b/>
                <w:szCs w:val="24"/>
              </w:rPr>
              <w:t>Наименование продукции</w:t>
            </w:r>
          </w:p>
        </w:tc>
        <w:tc>
          <w:tcPr>
            <w:tcW w:w="4536" w:type="dxa"/>
            <w:vMerge w:val="restart"/>
            <w:vAlign w:val="center"/>
          </w:tcPr>
          <w:p w14:paraId="0D6FC16B" w14:textId="77777777" w:rsidR="006E523C" w:rsidRDefault="006E523C" w:rsidP="00756C78">
            <w:pPr>
              <w:widowControl w:val="0"/>
              <w:jc w:val="center"/>
              <w:rPr>
                <w:b/>
                <w:szCs w:val="24"/>
              </w:rPr>
            </w:pPr>
            <w:r>
              <w:rPr>
                <w:b/>
                <w:bCs/>
                <w:szCs w:val="24"/>
              </w:rPr>
              <w:t>Наименование параметра</w:t>
            </w:r>
          </w:p>
        </w:tc>
        <w:tc>
          <w:tcPr>
            <w:tcW w:w="5954" w:type="dxa"/>
            <w:vMerge w:val="restart"/>
            <w:vAlign w:val="center"/>
          </w:tcPr>
          <w:p w14:paraId="135BECE8" w14:textId="77777777" w:rsidR="006E523C" w:rsidRDefault="006E523C" w:rsidP="00756C78">
            <w:pPr>
              <w:widowControl w:val="0"/>
              <w:jc w:val="center"/>
              <w:rPr>
                <w:szCs w:val="24"/>
              </w:rPr>
            </w:pPr>
            <w:r>
              <w:rPr>
                <w:b/>
                <w:bCs/>
                <w:szCs w:val="24"/>
              </w:rPr>
              <w:t>Требование заказчика</w:t>
            </w:r>
          </w:p>
        </w:tc>
      </w:tr>
      <w:tr w:rsidR="006E523C" w14:paraId="621A581D" w14:textId="77777777" w:rsidTr="006E523C">
        <w:trPr>
          <w:trHeight w:val="276"/>
          <w:jc w:val="center"/>
        </w:trPr>
        <w:tc>
          <w:tcPr>
            <w:tcW w:w="846" w:type="dxa"/>
            <w:vMerge/>
            <w:vAlign w:val="center"/>
          </w:tcPr>
          <w:p w14:paraId="60C1BEFB" w14:textId="77777777" w:rsidR="006E523C" w:rsidRDefault="006E523C" w:rsidP="00756C78">
            <w:pPr>
              <w:widowControl w:val="0"/>
              <w:jc w:val="center"/>
              <w:rPr>
                <w:b/>
                <w:szCs w:val="24"/>
              </w:rPr>
            </w:pPr>
          </w:p>
        </w:tc>
        <w:tc>
          <w:tcPr>
            <w:tcW w:w="3260" w:type="dxa"/>
            <w:vMerge/>
            <w:vAlign w:val="center"/>
          </w:tcPr>
          <w:p w14:paraId="03C87A41" w14:textId="77777777" w:rsidR="006E523C" w:rsidRDefault="006E523C" w:rsidP="00756C78">
            <w:pPr>
              <w:widowControl w:val="0"/>
              <w:jc w:val="center"/>
              <w:rPr>
                <w:b/>
                <w:szCs w:val="24"/>
              </w:rPr>
            </w:pPr>
          </w:p>
        </w:tc>
        <w:tc>
          <w:tcPr>
            <w:tcW w:w="4536" w:type="dxa"/>
            <w:vMerge/>
            <w:vAlign w:val="center"/>
          </w:tcPr>
          <w:p w14:paraId="3D06C5A3" w14:textId="77777777" w:rsidR="006E523C" w:rsidRDefault="006E523C" w:rsidP="00756C78">
            <w:pPr>
              <w:widowControl w:val="0"/>
              <w:jc w:val="center"/>
              <w:rPr>
                <w:b/>
                <w:szCs w:val="24"/>
              </w:rPr>
            </w:pPr>
          </w:p>
        </w:tc>
        <w:tc>
          <w:tcPr>
            <w:tcW w:w="5954" w:type="dxa"/>
            <w:vMerge/>
            <w:vAlign w:val="center"/>
          </w:tcPr>
          <w:p w14:paraId="47D8D6A1" w14:textId="77777777" w:rsidR="006E523C" w:rsidRDefault="006E523C" w:rsidP="00756C78">
            <w:pPr>
              <w:widowControl w:val="0"/>
              <w:jc w:val="center"/>
              <w:rPr>
                <w:szCs w:val="24"/>
              </w:rPr>
            </w:pPr>
          </w:p>
        </w:tc>
      </w:tr>
      <w:tr w:rsidR="006E523C" w14:paraId="202A1610" w14:textId="77777777" w:rsidTr="006E523C">
        <w:trPr>
          <w:trHeight w:val="20"/>
          <w:jc w:val="center"/>
        </w:trPr>
        <w:tc>
          <w:tcPr>
            <w:tcW w:w="846" w:type="dxa"/>
            <w:vAlign w:val="center"/>
          </w:tcPr>
          <w:p w14:paraId="27B34ABF" w14:textId="77777777" w:rsidR="006E523C" w:rsidRDefault="006E523C" w:rsidP="00756C78">
            <w:pPr>
              <w:widowControl w:val="0"/>
              <w:jc w:val="center"/>
              <w:rPr>
                <w:b/>
                <w:szCs w:val="24"/>
              </w:rPr>
            </w:pPr>
            <w:r>
              <w:rPr>
                <w:b/>
                <w:szCs w:val="24"/>
              </w:rPr>
              <w:t>1</w:t>
            </w:r>
          </w:p>
        </w:tc>
        <w:tc>
          <w:tcPr>
            <w:tcW w:w="3260" w:type="dxa"/>
            <w:vAlign w:val="center"/>
          </w:tcPr>
          <w:p w14:paraId="24473EAE" w14:textId="77777777" w:rsidR="006E523C" w:rsidRDefault="006E523C" w:rsidP="00756C78">
            <w:pPr>
              <w:widowControl w:val="0"/>
              <w:jc w:val="center"/>
              <w:rPr>
                <w:b/>
                <w:szCs w:val="24"/>
              </w:rPr>
            </w:pPr>
            <w:r>
              <w:rPr>
                <w:b/>
                <w:szCs w:val="24"/>
              </w:rPr>
              <w:t>2</w:t>
            </w:r>
          </w:p>
        </w:tc>
        <w:tc>
          <w:tcPr>
            <w:tcW w:w="4536" w:type="dxa"/>
            <w:vAlign w:val="center"/>
          </w:tcPr>
          <w:p w14:paraId="5C3C6304" w14:textId="77777777" w:rsidR="006E523C" w:rsidRDefault="006E523C" w:rsidP="00756C78">
            <w:pPr>
              <w:widowControl w:val="0"/>
              <w:jc w:val="center"/>
              <w:rPr>
                <w:b/>
                <w:szCs w:val="24"/>
              </w:rPr>
            </w:pPr>
            <w:r>
              <w:rPr>
                <w:b/>
                <w:szCs w:val="24"/>
              </w:rPr>
              <w:t>3</w:t>
            </w:r>
          </w:p>
        </w:tc>
        <w:tc>
          <w:tcPr>
            <w:tcW w:w="5954" w:type="dxa"/>
            <w:vAlign w:val="center"/>
          </w:tcPr>
          <w:p w14:paraId="13AF6713" w14:textId="77777777" w:rsidR="006E523C" w:rsidRDefault="006E523C" w:rsidP="00756C78">
            <w:pPr>
              <w:widowControl w:val="0"/>
              <w:jc w:val="center"/>
              <w:rPr>
                <w:rFonts w:eastAsia="DotumChe"/>
                <w:b/>
                <w:szCs w:val="24"/>
              </w:rPr>
            </w:pPr>
            <w:r>
              <w:rPr>
                <w:rFonts w:eastAsia="DotumChe"/>
                <w:b/>
                <w:szCs w:val="24"/>
              </w:rPr>
              <w:t>4</w:t>
            </w:r>
          </w:p>
        </w:tc>
      </w:tr>
      <w:tr w:rsidR="00DF51CA" w14:paraId="25FEFEDE" w14:textId="77777777" w:rsidTr="006E523C">
        <w:trPr>
          <w:trHeight w:val="20"/>
          <w:jc w:val="center"/>
        </w:trPr>
        <w:tc>
          <w:tcPr>
            <w:tcW w:w="846" w:type="dxa"/>
            <w:vAlign w:val="center"/>
          </w:tcPr>
          <w:p w14:paraId="099D3377" w14:textId="77777777" w:rsidR="00DF51CA" w:rsidRDefault="00871E60" w:rsidP="00756C78">
            <w:pPr>
              <w:widowControl w:val="0"/>
              <w:jc w:val="center"/>
              <w:rPr>
                <w:color w:val="C9211E"/>
              </w:rPr>
            </w:pPr>
            <w:r>
              <w:rPr>
                <w:b/>
                <w:szCs w:val="24"/>
              </w:rPr>
              <w:t>1.</w:t>
            </w:r>
          </w:p>
        </w:tc>
        <w:tc>
          <w:tcPr>
            <w:tcW w:w="13750" w:type="dxa"/>
            <w:gridSpan w:val="3"/>
            <w:vAlign w:val="center"/>
          </w:tcPr>
          <w:p w14:paraId="6ECC12ED" w14:textId="77777777" w:rsidR="00DF51CA" w:rsidRDefault="00871E60" w:rsidP="00756C78">
            <w:pPr>
              <w:widowControl w:val="0"/>
              <w:rPr>
                <w:rFonts w:eastAsia="DotumChe"/>
                <w:b/>
                <w:szCs w:val="24"/>
              </w:rPr>
            </w:pPr>
            <w:r>
              <w:rPr>
                <w:b/>
                <w:szCs w:val="24"/>
              </w:rPr>
              <w:t>Требования к техническим и функциональным характеристикам (включая гарантируемые показатели)</w:t>
            </w:r>
          </w:p>
        </w:tc>
      </w:tr>
      <w:tr w:rsidR="006E523C" w14:paraId="03977D6D" w14:textId="77777777" w:rsidTr="006E523C">
        <w:trPr>
          <w:trHeight w:val="71"/>
          <w:jc w:val="center"/>
        </w:trPr>
        <w:tc>
          <w:tcPr>
            <w:tcW w:w="846" w:type="dxa"/>
            <w:vMerge w:val="restart"/>
            <w:vAlign w:val="center"/>
          </w:tcPr>
          <w:p w14:paraId="42844C5C" w14:textId="77777777" w:rsidR="006E523C" w:rsidRDefault="006E523C" w:rsidP="00756C78">
            <w:pPr>
              <w:widowControl w:val="0"/>
              <w:jc w:val="center"/>
              <w:rPr>
                <w:color w:val="C9211E"/>
              </w:rPr>
            </w:pPr>
            <w:r>
              <w:t>1.1.</w:t>
            </w:r>
          </w:p>
        </w:tc>
        <w:tc>
          <w:tcPr>
            <w:tcW w:w="3260" w:type="dxa"/>
            <w:vMerge w:val="restart"/>
            <w:vAlign w:val="center"/>
          </w:tcPr>
          <w:p w14:paraId="68724AB9" w14:textId="48DA98F4" w:rsidR="006E523C" w:rsidRDefault="006E523C" w:rsidP="00756C78">
            <w:pPr>
              <w:widowControl w:val="0"/>
              <w:rPr>
                <w:szCs w:val="24"/>
              </w:rPr>
            </w:pPr>
            <w:r w:rsidRPr="006E523C">
              <w:rPr>
                <w:color w:val="0F1112"/>
                <w:szCs w:val="24"/>
              </w:rPr>
              <w:t>Поставка оборудования системы оперативной связи для Якутской ГРЭС-2.</w:t>
            </w:r>
          </w:p>
        </w:tc>
        <w:tc>
          <w:tcPr>
            <w:tcW w:w="4536" w:type="dxa"/>
            <w:vAlign w:val="center"/>
          </w:tcPr>
          <w:p w14:paraId="03A98B3B" w14:textId="14DADEA8" w:rsidR="006E523C" w:rsidRDefault="006E523C" w:rsidP="00756C78">
            <w:pPr>
              <w:widowControl w:val="0"/>
              <w:jc w:val="center"/>
            </w:pPr>
            <w:r>
              <w:rPr>
                <w:rFonts w:eastAsia="Calibri" w:cs="Times New Roman"/>
                <w:szCs w:val="24"/>
                <w:lang w:eastAsia="ru-RU"/>
              </w:rPr>
              <w:t>Наименование оборудования</w:t>
            </w:r>
          </w:p>
        </w:tc>
        <w:tc>
          <w:tcPr>
            <w:tcW w:w="5954" w:type="dxa"/>
            <w:vAlign w:val="center"/>
          </w:tcPr>
          <w:p w14:paraId="1A4EF8C1" w14:textId="5CB6247D" w:rsidR="006E523C" w:rsidRDefault="006E523C" w:rsidP="00756C78">
            <w:pPr>
              <w:widowControl w:val="0"/>
              <w:jc w:val="center"/>
            </w:pPr>
            <w:r>
              <w:rPr>
                <w:rFonts w:eastAsia="Calibri" w:cs="Times New Roman"/>
                <w:color w:val="000000"/>
                <w:szCs w:val="24"/>
                <w:lang w:eastAsia="ru-RU"/>
              </w:rPr>
              <w:t>В полном соответствии с приложением №1</w:t>
            </w:r>
          </w:p>
        </w:tc>
      </w:tr>
      <w:tr w:rsidR="006E523C" w14:paraId="1CF8C245" w14:textId="77777777" w:rsidTr="006E523C">
        <w:trPr>
          <w:trHeight w:val="235"/>
          <w:jc w:val="center"/>
        </w:trPr>
        <w:tc>
          <w:tcPr>
            <w:tcW w:w="846" w:type="dxa"/>
            <w:vMerge/>
            <w:vAlign w:val="center"/>
          </w:tcPr>
          <w:p w14:paraId="65B36422" w14:textId="77777777" w:rsidR="006E523C" w:rsidRDefault="006E523C" w:rsidP="00756C78">
            <w:pPr>
              <w:widowControl w:val="0"/>
              <w:jc w:val="center"/>
              <w:rPr>
                <w:color w:val="C9211E"/>
              </w:rPr>
            </w:pPr>
          </w:p>
        </w:tc>
        <w:tc>
          <w:tcPr>
            <w:tcW w:w="3260" w:type="dxa"/>
            <w:vMerge/>
            <w:vAlign w:val="center"/>
          </w:tcPr>
          <w:p w14:paraId="2E156CA1" w14:textId="77777777" w:rsidR="006E523C" w:rsidRDefault="006E523C" w:rsidP="00756C78">
            <w:pPr>
              <w:widowControl w:val="0"/>
            </w:pPr>
          </w:p>
        </w:tc>
        <w:tc>
          <w:tcPr>
            <w:tcW w:w="4536" w:type="dxa"/>
            <w:vAlign w:val="center"/>
          </w:tcPr>
          <w:p w14:paraId="06F53522" w14:textId="77777777" w:rsidR="006E523C" w:rsidRDefault="006E523C" w:rsidP="00756C78">
            <w:pPr>
              <w:widowControl w:val="0"/>
              <w:jc w:val="center"/>
              <w:rPr>
                <w:rFonts w:eastAsia="Times New Roman" w:cs="Times New Roman"/>
                <w:lang w:eastAsia="ru-RU"/>
              </w:rPr>
            </w:pPr>
            <w:r>
              <w:rPr>
                <w:rFonts w:eastAsia="Times New Roman" w:cs="Times New Roman"/>
                <w:szCs w:val="24"/>
                <w:lang w:eastAsia="ru-RU"/>
              </w:rPr>
              <w:t>Производитель</w:t>
            </w:r>
          </w:p>
        </w:tc>
        <w:tc>
          <w:tcPr>
            <w:tcW w:w="5954" w:type="dxa"/>
            <w:vAlign w:val="center"/>
          </w:tcPr>
          <w:p w14:paraId="08040843" w14:textId="0028FE7F" w:rsidR="006E523C" w:rsidRDefault="006E523C" w:rsidP="00756C78">
            <w:pPr>
              <w:widowControl w:val="0"/>
              <w:jc w:val="center"/>
            </w:pPr>
            <w:r>
              <w:rPr>
                <w:rFonts w:eastAsia="Times New Roman" w:cs="Times New Roman"/>
                <w:szCs w:val="24"/>
                <w:lang w:eastAsia="ru-RU"/>
              </w:rPr>
              <w:t>ООО «НЕОКОМ»</w:t>
            </w:r>
          </w:p>
        </w:tc>
      </w:tr>
      <w:tr w:rsidR="006E523C" w14:paraId="31285259" w14:textId="77777777" w:rsidTr="006E523C">
        <w:trPr>
          <w:trHeight w:val="35"/>
          <w:jc w:val="center"/>
        </w:trPr>
        <w:tc>
          <w:tcPr>
            <w:tcW w:w="846" w:type="dxa"/>
            <w:vMerge/>
            <w:vAlign w:val="center"/>
          </w:tcPr>
          <w:p w14:paraId="0E4193FB" w14:textId="77777777" w:rsidR="006E523C" w:rsidRDefault="006E523C" w:rsidP="00756C78">
            <w:pPr>
              <w:widowControl w:val="0"/>
              <w:jc w:val="center"/>
              <w:rPr>
                <w:color w:val="C9211E"/>
              </w:rPr>
            </w:pPr>
          </w:p>
        </w:tc>
        <w:tc>
          <w:tcPr>
            <w:tcW w:w="3260" w:type="dxa"/>
            <w:vMerge/>
            <w:vAlign w:val="center"/>
          </w:tcPr>
          <w:p w14:paraId="04D6BF88" w14:textId="77777777" w:rsidR="006E523C" w:rsidRDefault="006E523C" w:rsidP="00756C78">
            <w:pPr>
              <w:widowControl w:val="0"/>
            </w:pPr>
          </w:p>
        </w:tc>
        <w:tc>
          <w:tcPr>
            <w:tcW w:w="4536" w:type="dxa"/>
            <w:vAlign w:val="center"/>
          </w:tcPr>
          <w:p w14:paraId="3D7E727D" w14:textId="77777777" w:rsidR="006E523C" w:rsidRDefault="006E523C" w:rsidP="00756C78">
            <w:pPr>
              <w:widowControl w:val="0"/>
              <w:jc w:val="center"/>
            </w:pPr>
            <w:r>
              <w:rPr>
                <w:szCs w:val="24"/>
              </w:rPr>
              <w:t>Соответствие чертежу</w:t>
            </w:r>
          </w:p>
        </w:tc>
        <w:tc>
          <w:tcPr>
            <w:tcW w:w="5954" w:type="dxa"/>
            <w:vAlign w:val="center"/>
          </w:tcPr>
          <w:p w14:paraId="36FAF416" w14:textId="5433655F" w:rsidR="006E523C" w:rsidRDefault="006E523C" w:rsidP="00756C78">
            <w:pPr>
              <w:widowControl w:val="0"/>
              <w:jc w:val="center"/>
            </w:pPr>
            <w:r>
              <w:rPr>
                <w:szCs w:val="24"/>
              </w:rPr>
              <w:t>Да,</w:t>
            </w:r>
          </w:p>
          <w:p w14:paraId="4C5D1094" w14:textId="77777777" w:rsidR="006E523C" w:rsidRPr="005302D7" w:rsidRDefault="006E523C" w:rsidP="00756C78">
            <w:pPr>
              <w:widowControl w:val="0"/>
              <w:jc w:val="center"/>
              <w:rPr>
                <w:rFonts w:eastAsia="Times New Roman" w:cs="Times New Roman"/>
                <w:color w:val="000000"/>
                <w:szCs w:val="24"/>
                <w:lang w:eastAsia="ru-RU"/>
              </w:rPr>
            </w:pPr>
            <w:r>
              <w:rPr>
                <w:rFonts w:eastAsia="Times New Roman" w:cs="Times New Roman"/>
                <w:color w:val="000000"/>
                <w:szCs w:val="24"/>
                <w:lang w:eastAsia="ru-RU"/>
              </w:rPr>
              <w:t>РД 68</w:t>
            </w:r>
            <w:r>
              <w:rPr>
                <w:rFonts w:eastAsia="Times New Roman" w:cs="Times New Roman"/>
                <w:color w:val="000000"/>
                <w:szCs w:val="24"/>
                <w:lang w:val="en-US" w:eastAsia="ru-RU"/>
              </w:rPr>
              <w:t>N</w:t>
            </w:r>
            <w:r w:rsidRPr="005302D7">
              <w:rPr>
                <w:rFonts w:eastAsia="Times New Roman" w:cs="Times New Roman"/>
                <w:color w:val="000000"/>
                <w:szCs w:val="24"/>
                <w:lang w:eastAsia="ru-RU"/>
              </w:rPr>
              <w:t>115-20</w:t>
            </w:r>
            <w:r>
              <w:rPr>
                <w:rFonts w:eastAsia="Times New Roman" w:cs="Times New Roman"/>
                <w:color w:val="000000"/>
                <w:szCs w:val="24"/>
                <w:lang w:val="en-US" w:eastAsia="ru-RU"/>
              </w:rPr>
              <w:t>UHJ</w:t>
            </w:r>
            <w:r w:rsidRPr="005302D7">
              <w:rPr>
                <w:rFonts w:eastAsia="Times New Roman" w:cs="Times New Roman"/>
                <w:color w:val="000000"/>
                <w:szCs w:val="24"/>
                <w:lang w:eastAsia="ru-RU"/>
              </w:rPr>
              <w:t>-5992-</w:t>
            </w:r>
            <w:r>
              <w:rPr>
                <w:rFonts w:eastAsia="Times New Roman" w:cs="Times New Roman"/>
                <w:color w:val="000000"/>
                <w:szCs w:val="24"/>
                <w:lang w:val="en-US" w:eastAsia="ru-RU"/>
              </w:rPr>
              <w:t>CS</w:t>
            </w:r>
          </w:p>
          <w:p w14:paraId="59086C56" w14:textId="1CD0158B" w:rsidR="006E523C" w:rsidRPr="005302D7" w:rsidRDefault="006E523C" w:rsidP="00756C78">
            <w:pPr>
              <w:widowControl w:val="0"/>
              <w:jc w:val="center"/>
              <w:rPr>
                <w:rFonts w:eastAsia="Times New Roman" w:cs="Times New Roman"/>
                <w:color w:val="000000"/>
                <w:szCs w:val="24"/>
                <w:lang w:eastAsia="ru-RU"/>
              </w:rPr>
            </w:pPr>
            <w:r>
              <w:rPr>
                <w:rFonts w:eastAsia="Times New Roman" w:cs="Times New Roman"/>
                <w:color w:val="000000"/>
                <w:szCs w:val="24"/>
                <w:lang w:eastAsia="ru-RU"/>
              </w:rPr>
              <w:t>РД 68</w:t>
            </w:r>
            <w:r>
              <w:rPr>
                <w:rFonts w:eastAsia="Times New Roman" w:cs="Times New Roman"/>
                <w:color w:val="000000"/>
                <w:szCs w:val="24"/>
                <w:lang w:val="en-US" w:eastAsia="ru-RU"/>
              </w:rPr>
              <w:t>N</w:t>
            </w:r>
            <w:r w:rsidRPr="005302D7">
              <w:rPr>
                <w:rFonts w:eastAsia="Times New Roman" w:cs="Times New Roman"/>
                <w:color w:val="000000"/>
                <w:szCs w:val="24"/>
                <w:lang w:eastAsia="ru-RU"/>
              </w:rPr>
              <w:t>115-20</w:t>
            </w:r>
            <w:r>
              <w:rPr>
                <w:rFonts w:eastAsia="Times New Roman" w:cs="Times New Roman"/>
                <w:color w:val="000000"/>
                <w:szCs w:val="24"/>
                <w:lang w:val="en-US" w:eastAsia="ru-RU"/>
              </w:rPr>
              <w:t>UHJ</w:t>
            </w:r>
            <w:r w:rsidRPr="005302D7">
              <w:rPr>
                <w:rFonts w:eastAsia="Times New Roman" w:cs="Times New Roman"/>
                <w:color w:val="000000"/>
                <w:szCs w:val="24"/>
                <w:lang w:eastAsia="ru-RU"/>
              </w:rPr>
              <w:t>-5992-</w:t>
            </w:r>
            <w:r>
              <w:rPr>
                <w:rFonts w:eastAsia="Times New Roman" w:cs="Times New Roman"/>
                <w:color w:val="000000"/>
                <w:szCs w:val="24"/>
                <w:lang w:val="en-US" w:eastAsia="ru-RU"/>
              </w:rPr>
              <w:t>CS</w:t>
            </w:r>
            <w:r w:rsidRPr="005302D7">
              <w:rPr>
                <w:rFonts w:eastAsia="Times New Roman" w:cs="Times New Roman"/>
                <w:color w:val="000000"/>
                <w:szCs w:val="24"/>
                <w:lang w:eastAsia="ru-RU"/>
              </w:rPr>
              <w:t>.</w:t>
            </w:r>
            <w:r>
              <w:rPr>
                <w:rFonts w:eastAsia="Times New Roman" w:cs="Times New Roman"/>
                <w:color w:val="000000"/>
                <w:szCs w:val="24"/>
                <w:lang w:val="en-US" w:eastAsia="ru-RU"/>
              </w:rPr>
              <w:t>Z</w:t>
            </w:r>
            <w:r w:rsidRPr="005302D7">
              <w:rPr>
                <w:rFonts w:eastAsia="Times New Roman" w:cs="Times New Roman"/>
                <w:color w:val="000000"/>
                <w:szCs w:val="24"/>
                <w:lang w:eastAsia="ru-RU"/>
              </w:rPr>
              <w:t>_</w:t>
            </w:r>
            <w:r>
              <w:rPr>
                <w:rFonts w:eastAsia="Times New Roman" w:cs="Times New Roman"/>
                <w:color w:val="000000"/>
                <w:szCs w:val="24"/>
                <w:lang w:eastAsia="ru-RU"/>
              </w:rPr>
              <w:t>ПСУ1</w:t>
            </w:r>
          </w:p>
          <w:p w14:paraId="42115AC4" w14:textId="7E7B3536" w:rsidR="006E523C" w:rsidRPr="00847651" w:rsidRDefault="006E523C" w:rsidP="00756C78">
            <w:pPr>
              <w:widowControl w:val="0"/>
              <w:jc w:val="center"/>
              <w:rPr>
                <w:rFonts w:eastAsia="Times New Roman" w:cs="Times New Roman"/>
                <w:color w:val="000000"/>
                <w:szCs w:val="24"/>
                <w:lang w:eastAsia="ru-RU"/>
              </w:rPr>
            </w:pPr>
            <w:r>
              <w:rPr>
                <w:rFonts w:eastAsia="Times New Roman" w:cs="Times New Roman"/>
                <w:color w:val="000000"/>
                <w:szCs w:val="24"/>
                <w:lang w:eastAsia="ru-RU"/>
              </w:rPr>
              <w:t>РД 68</w:t>
            </w:r>
            <w:r>
              <w:rPr>
                <w:rFonts w:eastAsia="Times New Roman" w:cs="Times New Roman"/>
                <w:color w:val="000000"/>
                <w:szCs w:val="24"/>
                <w:lang w:val="en-US" w:eastAsia="ru-RU"/>
              </w:rPr>
              <w:t>N</w:t>
            </w:r>
            <w:r w:rsidRPr="00847651">
              <w:rPr>
                <w:rFonts w:eastAsia="Times New Roman" w:cs="Times New Roman"/>
                <w:color w:val="000000"/>
                <w:szCs w:val="24"/>
                <w:lang w:eastAsia="ru-RU"/>
              </w:rPr>
              <w:t>115-20</w:t>
            </w:r>
            <w:r>
              <w:rPr>
                <w:rFonts w:eastAsia="Times New Roman" w:cs="Times New Roman"/>
                <w:color w:val="000000"/>
                <w:szCs w:val="24"/>
                <w:lang w:val="en-US" w:eastAsia="ru-RU"/>
              </w:rPr>
              <w:t>UHJ</w:t>
            </w:r>
            <w:r w:rsidRPr="00847651">
              <w:rPr>
                <w:rFonts w:eastAsia="Times New Roman" w:cs="Times New Roman"/>
                <w:color w:val="000000"/>
                <w:szCs w:val="24"/>
                <w:lang w:eastAsia="ru-RU"/>
              </w:rPr>
              <w:t>-9402-</w:t>
            </w:r>
            <w:r>
              <w:rPr>
                <w:rFonts w:eastAsia="Times New Roman" w:cs="Times New Roman"/>
                <w:color w:val="000000"/>
                <w:szCs w:val="24"/>
                <w:lang w:val="en-US" w:eastAsia="ru-RU"/>
              </w:rPr>
              <w:t>CS</w:t>
            </w:r>
          </w:p>
          <w:p w14:paraId="63D00D18" w14:textId="3B4603F9" w:rsidR="006E523C" w:rsidRPr="00847651" w:rsidRDefault="006E523C" w:rsidP="00756C78">
            <w:pPr>
              <w:widowControl w:val="0"/>
              <w:jc w:val="center"/>
              <w:rPr>
                <w:rFonts w:eastAsia="Times New Roman" w:cs="Times New Roman"/>
                <w:color w:val="000000"/>
                <w:szCs w:val="24"/>
                <w:lang w:eastAsia="ru-RU"/>
              </w:rPr>
            </w:pPr>
            <w:r>
              <w:rPr>
                <w:rFonts w:eastAsia="Times New Roman" w:cs="Times New Roman"/>
                <w:color w:val="000000"/>
                <w:szCs w:val="24"/>
                <w:lang w:eastAsia="ru-RU"/>
              </w:rPr>
              <w:t>РД</w:t>
            </w:r>
            <w:r w:rsidRPr="00847651">
              <w:rPr>
                <w:rFonts w:eastAsia="Times New Roman" w:cs="Times New Roman"/>
                <w:color w:val="000000"/>
                <w:szCs w:val="24"/>
                <w:lang w:eastAsia="ru-RU"/>
              </w:rPr>
              <w:t xml:space="preserve"> 68</w:t>
            </w:r>
            <w:r>
              <w:rPr>
                <w:rFonts w:eastAsia="Times New Roman" w:cs="Times New Roman"/>
                <w:color w:val="000000"/>
                <w:szCs w:val="24"/>
                <w:lang w:val="en-US" w:eastAsia="ru-RU"/>
              </w:rPr>
              <w:t>N</w:t>
            </w:r>
            <w:r w:rsidRPr="00847651">
              <w:rPr>
                <w:rFonts w:eastAsia="Times New Roman" w:cs="Times New Roman"/>
                <w:color w:val="000000"/>
                <w:szCs w:val="24"/>
                <w:lang w:eastAsia="ru-RU"/>
              </w:rPr>
              <w:t>115-20</w:t>
            </w:r>
            <w:r>
              <w:rPr>
                <w:rFonts w:eastAsia="Times New Roman" w:cs="Times New Roman"/>
                <w:color w:val="000000"/>
                <w:szCs w:val="24"/>
                <w:lang w:val="en-US" w:eastAsia="ru-RU"/>
              </w:rPr>
              <w:t>UHJ</w:t>
            </w:r>
            <w:r w:rsidRPr="00847651">
              <w:rPr>
                <w:rFonts w:eastAsia="Times New Roman" w:cs="Times New Roman"/>
                <w:color w:val="000000"/>
                <w:szCs w:val="24"/>
                <w:lang w:eastAsia="ru-RU"/>
              </w:rPr>
              <w:t>-9402-</w:t>
            </w:r>
            <w:r>
              <w:rPr>
                <w:rFonts w:eastAsia="Times New Roman" w:cs="Times New Roman"/>
                <w:color w:val="000000"/>
                <w:szCs w:val="24"/>
                <w:lang w:val="en-US" w:eastAsia="ru-RU"/>
              </w:rPr>
              <w:t>CS</w:t>
            </w:r>
            <w:r w:rsidRPr="00847651">
              <w:rPr>
                <w:rFonts w:eastAsia="Times New Roman" w:cs="Times New Roman"/>
                <w:color w:val="000000"/>
                <w:szCs w:val="24"/>
                <w:lang w:eastAsia="ru-RU"/>
              </w:rPr>
              <w:t>.</w:t>
            </w:r>
            <w:r>
              <w:rPr>
                <w:rFonts w:eastAsia="Times New Roman" w:cs="Times New Roman"/>
                <w:color w:val="000000"/>
                <w:szCs w:val="24"/>
                <w:lang w:val="en-US" w:eastAsia="ru-RU"/>
              </w:rPr>
              <w:t>Z</w:t>
            </w:r>
            <w:r w:rsidRPr="00847651">
              <w:rPr>
                <w:rFonts w:eastAsia="Times New Roman" w:cs="Times New Roman"/>
                <w:color w:val="000000"/>
                <w:szCs w:val="24"/>
                <w:lang w:eastAsia="ru-RU"/>
              </w:rPr>
              <w:t>_</w:t>
            </w:r>
            <w:r>
              <w:rPr>
                <w:rFonts w:eastAsia="Times New Roman" w:cs="Times New Roman"/>
                <w:color w:val="000000"/>
                <w:szCs w:val="24"/>
                <w:lang w:eastAsia="ru-RU"/>
              </w:rPr>
              <w:t>ПСУ</w:t>
            </w:r>
            <w:r w:rsidRPr="00847651">
              <w:rPr>
                <w:rFonts w:eastAsia="Times New Roman" w:cs="Times New Roman"/>
                <w:color w:val="000000"/>
                <w:szCs w:val="24"/>
                <w:lang w:eastAsia="ru-RU"/>
              </w:rPr>
              <w:t>2</w:t>
            </w:r>
          </w:p>
          <w:p w14:paraId="5472BF31" w14:textId="268CF73F" w:rsidR="006E523C" w:rsidRDefault="006E523C" w:rsidP="00756C78">
            <w:pPr>
              <w:widowControl w:val="0"/>
              <w:jc w:val="center"/>
            </w:pPr>
            <w:r w:rsidRPr="005302D7">
              <w:rPr>
                <w:rFonts w:eastAsia="Times New Roman" w:cs="Times New Roman"/>
                <w:color w:val="000000"/>
                <w:szCs w:val="24"/>
                <w:lang w:eastAsia="ru-RU"/>
              </w:rPr>
              <w:t xml:space="preserve"> </w:t>
            </w:r>
            <w:r>
              <w:rPr>
                <w:rFonts w:eastAsia="Times New Roman" w:cs="Times New Roman"/>
                <w:szCs w:val="24"/>
                <w:lang w:eastAsia="ru-RU"/>
              </w:rPr>
              <w:t>(прил. №3; №4; №5; №6 к настоящим техническим требованиям)</w:t>
            </w:r>
          </w:p>
        </w:tc>
      </w:tr>
      <w:tr w:rsidR="006E523C" w14:paraId="260E959B" w14:textId="77777777" w:rsidTr="006E523C">
        <w:trPr>
          <w:trHeight w:val="35"/>
          <w:jc w:val="center"/>
        </w:trPr>
        <w:tc>
          <w:tcPr>
            <w:tcW w:w="846" w:type="dxa"/>
            <w:vMerge/>
            <w:vAlign w:val="center"/>
          </w:tcPr>
          <w:p w14:paraId="72EBDE38" w14:textId="77777777" w:rsidR="006E523C" w:rsidRDefault="006E523C" w:rsidP="00756C78">
            <w:pPr>
              <w:widowControl w:val="0"/>
              <w:jc w:val="center"/>
              <w:rPr>
                <w:color w:val="C9211E"/>
              </w:rPr>
            </w:pPr>
          </w:p>
        </w:tc>
        <w:tc>
          <w:tcPr>
            <w:tcW w:w="3260" w:type="dxa"/>
            <w:vMerge/>
            <w:vAlign w:val="center"/>
          </w:tcPr>
          <w:p w14:paraId="5DB90BE5" w14:textId="77777777" w:rsidR="006E523C" w:rsidRDefault="006E523C" w:rsidP="00756C78">
            <w:pPr>
              <w:widowControl w:val="0"/>
            </w:pPr>
          </w:p>
        </w:tc>
        <w:tc>
          <w:tcPr>
            <w:tcW w:w="4536" w:type="dxa"/>
            <w:vAlign w:val="center"/>
          </w:tcPr>
          <w:p w14:paraId="1F0A2C48" w14:textId="77777777" w:rsidR="006E523C" w:rsidRDefault="006E523C" w:rsidP="00756C78">
            <w:pPr>
              <w:widowControl w:val="0"/>
              <w:jc w:val="center"/>
              <w:rPr>
                <w:rFonts w:eastAsia="Times New Roman" w:cs="Times New Roman"/>
                <w:lang w:eastAsia="ru-RU"/>
              </w:rPr>
            </w:pPr>
            <w:r>
              <w:rPr>
                <w:rFonts w:eastAsia="Times New Roman" w:cs="Times New Roman"/>
                <w:szCs w:val="24"/>
                <w:lang w:eastAsia="ru-RU"/>
              </w:rPr>
              <w:t>ЗИП</w:t>
            </w:r>
          </w:p>
        </w:tc>
        <w:tc>
          <w:tcPr>
            <w:tcW w:w="5954" w:type="dxa"/>
            <w:vAlign w:val="center"/>
          </w:tcPr>
          <w:p w14:paraId="645182B2" w14:textId="6897AD97" w:rsidR="006E523C" w:rsidRDefault="006E523C" w:rsidP="00756C78">
            <w:pPr>
              <w:widowControl w:val="0"/>
              <w:jc w:val="center"/>
            </w:pPr>
            <w:r>
              <w:rPr>
                <w:rFonts w:eastAsia="Times New Roman" w:cs="Times New Roman"/>
                <w:szCs w:val="24"/>
                <w:lang w:eastAsia="x-none"/>
              </w:rPr>
              <w:t>Комплект запасных частей</w:t>
            </w:r>
          </w:p>
        </w:tc>
      </w:tr>
      <w:tr w:rsidR="006E523C" w14:paraId="02788E4E" w14:textId="77777777" w:rsidTr="006E523C">
        <w:trPr>
          <w:trHeight w:val="278"/>
          <w:jc w:val="center"/>
        </w:trPr>
        <w:tc>
          <w:tcPr>
            <w:tcW w:w="846" w:type="dxa"/>
            <w:vAlign w:val="center"/>
          </w:tcPr>
          <w:p w14:paraId="188E27AA" w14:textId="77777777" w:rsidR="006E523C" w:rsidRDefault="006E523C" w:rsidP="00756C78">
            <w:pPr>
              <w:widowControl w:val="0"/>
              <w:jc w:val="center"/>
              <w:rPr>
                <w:b/>
                <w:bCs/>
              </w:rPr>
            </w:pPr>
            <w:r>
              <w:rPr>
                <w:b/>
                <w:bCs/>
              </w:rPr>
              <w:t>2.</w:t>
            </w:r>
          </w:p>
        </w:tc>
        <w:tc>
          <w:tcPr>
            <w:tcW w:w="13750" w:type="dxa"/>
            <w:gridSpan w:val="3"/>
            <w:vAlign w:val="center"/>
          </w:tcPr>
          <w:p w14:paraId="20945BC2" w14:textId="77777777" w:rsidR="006E523C" w:rsidRDefault="006E523C" w:rsidP="00756C78">
            <w:pPr>
              <w:widowControl w:val="0"/>
              <w:rPr>
                <w:rFonts w:eastAsia="Times New Roman" w:cs="Times New Roman"/>
                <w:szCs w:val="24"/>
                <w:lang w:eastAsia="ru-RU"/>
              </w:rPr>
            </w:pPr>
            <w:r>
              <w:rPr>
                <w:rFonts w:eastAsia="Times New Roman" w:cs="Times New Roman"/>
                <w:b/>
                <w:bCs/>
                <w:szCs w:val="24"/>
                <w:lang w:eastAsia="ru-RU"/>
              </w:rPr>
              <w:t>Требования к доставке,  маркировке, упаковке, транспортировке, перемещению, условиям хранения, приемке и испытаниям</w:t>
            </w:r>
          </w:p>
        </w:tc>
      </w:tr>
      <w:tr w:rsidR="006E523C" w14:paraId="76AA2C74" w14:textId="77777777" w:rsidTr="006E523C">
        <w:trPr>
          <w:trHeight w:val="278"/>
          <w:jc w:val="center"/>
        </w:trPr>
        <w:tc>
          <w:tcPr>
            <w:tcW w:w="846" w:type="dxa"/>
            <w:vAlign w:val="center"/>
          </w:tcPr>
          <w:p w14:paraId="65F80606" w14:textId="77777777" w:rsidR="006E523C" w:rsidRDefault="006E523C" w:rsidP="00756C78">
            <w:pPr>
              <w:widowControl w:val="0"/>
              <w:jc w:val="center"/>
              <w:rPr>
                <w:szCs w:val="24"/>
              </w:rPr>
            </w:pPr>
            <w:r>
              <w:rPr>
                <w:szCs w:val="24"/>
              </w:rPr>
              <w:t>2.1.</w:t>
            </w:r>
          </w:p>
        </w:tc>
        <w:tc>
          <w:tcPr>
            <w:tcW w:w="3260" w:type="dxa"/>
            <w:vAlign w:val="center"/>
          </w:tcPr>
          <w:p w14:paraId="770BFD27" w14:textId="77777777" w:rsidR="006E523C" w:rsidRPr="006E523C" w:rsidRDefault="006E523C" w:rsidP="00756C78">
            <w:pPr>
              <w:widowControl w:val="0"/>
              <w:rPr>
                <w:rFonts w:eastAsia="Times New Roman" w:cs="Times New Roman"/>
                <w:szCs w:val="24"/>
              </w:rPr>
            </w:pPr>
            <w:r w:rsidRPr="006E523C">
              <w:rPr>
                <w:rFonts w:eastAsia="Times New Roman" w:cs="Times New Roman"/>
                <w:szCs w:val="24"/>
                <w:lang w:eastAsia="x-none"/>
              </w:rPr>
              <w:t>Место поставки</w:t>
            </w:r>
          </w:p>
        </w:tc>
        <w:tc>
          <w:tcPr>
            <w:tcW w:w="10490" w:type="dxa"/>
            <w:gridSpan w:val="2"/>
            <w:vAlign w:val="center"/>
          </w:tcPr>
          <w:p w14:paraId="21FBC45F" w14:textId="33977543" w:rsidR="006E523C" w:rsidRPr="006E523C" w:rsidRDefault="006E523C" w:rsidP="00756C78">
            <w:pPr>
              <w:widowControl w:val="0"/>
              <w:tabs>
                <w:tab w:val="left" w:pos="426"/>
              </w:tabs>
            </w:pPr>
            <w:r w:rsidRPr="006E523C">
              <w:rPr>
                <w:iCs/>
                <w:color w:val="000000"/>
                <w:szCs w:val="24"/>
              </w:rPr>
              <w:t xml:space="preserve">677004, Российская Федерация, </w:t>
            </w:r>
            <w:r w:rsidRPr="006E523C">
              <w:rPr>
                <w:bCs/>
                <w:szCs w:val="24"/>
              </w:rPr>
              <w:t>Республика Саха (Якутия), г. Якутск, ул. Кржижановского, 2, Якутская ГРЭС2.</w:t>
            </w:r>
          </w:p>
        </w:tc>
      </w:tr>
      <w:tr w:rsidR="006E523C" w14:paraId="74325127" w14:textId="77777777" w:rsidTr="006E523C">
        <w:trPr>
          <w:trHeight w:val="278"/>
          <w:jc w:val="center"/>
        </w:trPr>
        <w:tc>
          <w:tcPr>
            <w:tcW w:w="846" w:type="dxa"/>
            <w:vAlign w:val="center"/>
          </w:tcPr>
          <w:p w14:paraId="79785D37" w14:textId="77777777" w:rsidR="006E523C" w:rsidRDefault="006E523C" w:rsidP="00756C78">
            <w:pPr>
              <w:widowControl w:val="0"/>
              <w:jc w:val="center"/>
              <w:rPr>
                <w:szCs w:val="24"/>
              </w:rPr>
            </w:pPr>
            <w:r>
              <w:rPr>
                <w:szCs w:val="24"/>
              </w:rPr>
              <w:t>2.2.</w:t>
            </w:r>
          </w:p>
        </w:tc>
        <w:tc>
          <w:tcPr>
            <w:tcW w:w="3260" w:type="dxa"/>
            <w:vAlign w:val="center"/>
          </w:tcPr>
          <w:p w14:paraId="199D0995" w14:textId="77777777" w:rsidR="006E523C" w:rsidRPr="006E523C" w:rsidRDefault="006E523C" w:rsidP="00756C78">
            <w:pPr>
              <w:widowControl w:val="0"/>
              <w:rPr>
                <w:rFonts w:eastAsia="Times New Roman" w:cs="Times New Roman"/>
                <w:szCs w:val="24"/>
              </w:rPr>
            </w:pPr>
            <w:r w:rsidRPr="006E523C">
              <w:rPr>
                <w:rFonts w:eastAsia="Times New Roman" w:cs="Times New Roman"/>
                <w:szCs w:val="24"/>
                <w:lang w:eastAsia="x-none"/>
              </w:rPr>
              <w:t>Приемка продукции</w:t>
            </w:r>
          </w:p>
        </w:tc>
        <w:tc>
          <w:tcPr>
            <w:tcW w:w="10490" w:type="dxa"/>
            <w:gridSpan w:val="2"/>
            <w:vAlign w:val="center"/>
          </w:tcPr>
          <w:p w14:paraId="388563AF" w14:textId="763738A8" w:rsidR="006E523C" w:rsidRPr="006E523C" w:rsidRDefault="006E523C" w:rsidP="00756C78">
            <w:pPr>
              <w:widowControl w:val="0"/>
              <w:tabs>
                <w:tab w:val="left" w:pos="426"/>
              </w:tabs>
            </w:pPr>
            <w:r w:rsidRPr="006E523C">
              <w:rPr>
                <w:iCs/>
                <w:szCs w:val="24"/>
              </w:rPr>
              <w:t>Осуществляется только в рабочие дни с 9-00 до 11-00 и с 13-00 до 17-00.</w:t>
            </w:r>
          </w:p>
        </w:tc>
      </w:tr>
      <w:tr w:rsidR="006E523C" w14:paraId="7B7D9E1C" w14:textId="77777777" w:rsidTr="006E523C">
        <w:trPr>
          <w:trHeight w:val="278"/>
          <w:jc w:val="center"/>
        </w:trPr>
        <w:tc>
          <w:tcPr>
            <w:tcW w:w="846" w:type="dxa"/>
            <w:vAlign w:val="center"/>
          </w:tcPr>
          <w:p w14:paraId="496033D6" w14:textId="77777777" w:rsidR="006E523C" w:rsidRDefault="006E523C" w:rsidP="00756C78">
            <w:pPr>
              <w:widowControl w:val="0"/>
              <w:jc w:val="center"/>
              <w:rPr>
                <w:szCs w:val="24"/>
              </w:rPr>
            </w:pPr>
            <w:r>
              <w:rPr>
                <w:szCs w:val="24"/>
              </w:rPr>
              <w:t>2.3.</w:t>
            </w:r>
          </w:p>
        </w:tc>
        <w:tc>
          <w:tcPr>
            <w:tcW w:w="13750" w:type="dxa"/>
            <w:gridSpan w:val="3"/>
            <w:vAlign w:val="center"/>
          </w:tcPr>
          <w:p w14:paraId="0AB17D86" w14:textId="77777777" w:rsidR="006E523C" w:rsidRPr="006E523C" w:rsidRDefault="006E523C" w:rsidP="00756C78">
            <w:pPr>
              <w:widowControl w:val="0"/>
              <w:jc w:val="both"/>
              <w:rPr>
                <w:iCs/>
              </w:rPr>
            </w:pPr>
            <w:r w:rsidRPr="006E523C">
              <w:rPr>
                <w:rFonts w:eastAsia="Times New Roman" w:cs="Times New Roman"/>
                <w:iCs/>
                <w:szCs w:val="24"/>
                <w:lang w:eastAsia="x-none"/>
              </w:rPr>
              <w:t>Информация о транспорте, на котором осуществляется доставка, для оформления допуска на территорию предоставляется не позднее предыдущего рабочего дня до прибытия транспорта</w:t>
            </w:r>
          </w:p>
        </w:tc>
      </w:tr>
      <w:tr w:rsidR="006E523C" w14:paraId="2965EAD2" w14:textId="77777777" w:rsidTr="006E523C">
        <w:trPr>
          <w:trHeight w:val="278"/>
          <w:jc w:val="center"/>
        </w:trPr>
        <w:tc>
          <w:tcPr>
            <w:tcW w:w="846" w:type="dxa"/>
            <w:vAlign w:val="center"/>
          </w:tcPr>
          <w:p w14:paraId="1D27A138" w14:textId="77777777" w:rsidR="006E523C" w:rsidRDefault="006E523C" w:rsidP="00756C78">
            <w:pPr>
              <w:widowControl w:val="0"/>
              <w:jc w:val="center"/>
              <w:rPr>
                <w:b/>
                <w:bCs/>
                <w:szCs w:val="24"/>
              </w:rPr>
            </w:pPr>
            <w:r>
              <w:rPr>
                <w:b/>
                <w:bCs/>
                <w:szCs w:val="24"/>
              </w:rPr>
              <w:t>3.</w:t>
            </w:r>
          </w:p>
        </w:tc>
        <w:tc>
          <w:tcPr>
            <w:tcW w:w="13750" w:type="dxa"/>
            <w:gridSpan w:val="3"/>
            <w:vAlign w:val="center"/>
          </w:tcPr>
          <w:p w14:paraId="14609D5D" w14:textId="77777777" w:rsidR="006E523C" w:rsidRDefault="006E523C" w:rsidP="00756C78">
            <w:pPr>
              <w:widowControl w:val="0"/>
              <w:spacing w:before="60"/>
              <w:rPr>
                <w:rFonts w:eastAsia="Times New Roman" w:cs="Times New Roman"/>
                <w:szCs w:val="24"/>
                <w:lang w:eastAsia="ru-RU"/>
              </w:rPr>
            </w:pPr>
            <w:r>
              <w:rPr>
                <w:rFonts w:eastAsia="Times New Roman" w:cs="Times New Roman"/>
                <w:b/>
                <w:szCs w:val="24"/>
                <w:lang w:eastAsia="ru-RU"/>
              </w:rPr>
              <w:t>Требования к гарантиям, гарантийному и послегарантийному обслуживанию</w:t>
            </w:r>
          </w:p>
        </w:tc>
      </w:tr>
      <w:tr w:rsidR="006E523C" w14:paraId="360ABD6A" w14:textId="77777777" w:rsidTr="006E523C">
        <w:trPr>
          <w:trHeight w:val="278"/>
          <w:jc w:val="center"/>
        </w:trPr>
        <w:tc>
          <w:tcPr>
            <w:tcW w:w="846" w:type="dxa"/>
            <w:vAlign w:val="center"/>
          </w:tcPr>
          <w:p w14:paraId="45EE3435" w14:textId="77777777" w:rsidR="006E523C" w:rsidRDefault="006E523C" w:rsidP="00756C78">
            <w:pPr>
              <w:widowControl w:val="0"/>
              <w:jc w:val="center"/>
              <w:rPr>
                <w:szCs w:val="24"/>
              </w:rPr>
            </w:pPr>
            <w:r>
              <w:rPr>
                <w:szCs w:val="24"/>
              </w:rPr>
              <w:t>3.1.</w:t>
            </w:r>
          </w:p>
        </w:tc>
        <w:tc>
          <w:tcPr>
            <w:tcW w:w="3260" w:type="dxa"/>
            <w:vAlign w:val="center"/>
          </w:tcPr>
          <w:p w14:paraId="5E55BEC0" w14:textId="77777777" w:rsidR="006E523C" w:rsidRPr="006E523C" w:rsidRDefault="006E523C" w:rsidP="00756C78">
            <w:pPr>
              <w:widowControl w:val="0"/>
              <w:rPr>
                <w:rFonts w:eastAsia="Times New Roman" w:cs="Times New Roman"/>
                <w:szCs w:val="24"/>
              </w:rPr>
            </w:pPr>
            <w:r w:rsidRPr="006E523C">
              <w:rPr>
                <w:rFonts w:eastAsia="Times New Roman" w:cs="Times New Roman"/>
                <w:szCs w:val="24"/>
                <w:lang w:eastAsia="x-none"/>
              </w:rPr>
              <w:t>Сроки гарантии</w:t>
            </w:r>
          </w:p>
        </w:tc>
        <w:tc>
          <w:tcPr>
            <w:tcW w:w="10490" w:type="dxa"/>
            <w:gridSpan w:val="2"/>
            <w:vAlign w:val="center"/>
          </w:tcPr>
          <w:p w14:paraId="1A83C25D" w14:textId="51D4F793" w:rsidR="006E523C" w:rsidRPr="006E523C" w:rsidRDefault="006E523C" w:rsidP="006E523C">
            <w:pPr>
              <w:widowControl w:val="0"/>
              <w:jc w:val="both"/>
              <w:rPr>
                <w:szCs w:val="24"/>
              </w:rPr>
            </w:pPr>
            <w:r w:rsidRPr="006E523C">
              <w:rPr>
                <w:rFonts w:eastAsia="Times New Roman" w:cs="Times New Roman"/>
                <w:szCs w:val="24"/>
                <w:lang w:eastAsia="x-none"/>
              </w:rPr>
              <w:t xml:space="preserve">На Продукцию устанавливается гарантийный срок, равный </w:t>
            </w:r>
            <w:r>
              <w:rPr>
                <w:rFonts w:eastAsia="Times New Roman" w:cs="Times New Roman"/>
                <w:szCs w:val="24"/>
                <w:lang w:eastAsia="x-none"/>
              </w:rPr>
              <w:t>24</w:t>
            </w:r>
            <w:r w:rsidRPr="006E523C">
              <w:rPr>
                <w:rFonts w:eastAsia="Times New Roman" w:cs="Times New Roman"/>
                <w:szCs w:val="24"/>
                <w:lang w:eastAsia="x-none"/>
              </w:rPr>
              <w:t xml:space="preserve"> (</w:t>
            </w:r>
            <w:r>
              <w:rPr>
                <w:rFonts w:eastAsia="Times New Roman" w:cs="Times New Roman"/>
                <w:szCs w:val="24"/>
                <w:lang w:eastAsia="x-none"/>
              </w:rPr>
              <w:t>Двадцати четырем</w:t>
            </w:r>
            <w:r w:rsidRPr="006E523C">
              <w:rPr>
                <w:rFonts w:eastAsia="Times New Roman" w:cs="Times New Roman"/>
                <w:szCs w:val="24"/>
                <w:lang w:eastAsia="x-none"/>
              </w:rPr>
              <w:t xml:space="preserve">) месяцам, исчисляемый с даты ввода Продукции в эксплуатацию, но не более </w:t>
            </w:r>
            <w:r>
              <w:rPr>
                <w:rFonts w:eastAsia="Times New Roman" w:cs="Times New Roman"/>
                <w:szCs w:val="24"/>
                <w:lang w:eastAsia="x-none"/>
              </w:rPr>
              <w:t>30</w:t>
            </w:r>
            <w:r w:rsidRPr="006E523C">
              <w:rPr>
                <w:rFonts w:eastAsia="Times New Roman" w:cs="Times New Roman"/>
                <w:szCs w:val="24"/>
                <w:lang w:eastAsia="x-none"/>
              </w:rPr>
              <w:t xml:space="preserve"> (</w:t>
            </w:r>
            <w:r>
              <w:rPr>
                <w:rFonts w:eastAsia="Times New Roman" w:cs="Times New Roman"/>
                <w:szCs w:val="24"/>
                <w:lang w:eastAsia="x-none"/>
              </w:rPr>
              <w:t>Тридцати</w:t>
            </w:r>
            <w:r w:rsidRPr="006E523C">
              <w:rPr>
                <w:rFonts w:eastAsia="Times New Roman" w:cs="Times New Roman"/>
                <w:szCs w:val="24"/>
                <w:lang w:eastAsia="x-none"/>
              </w:rPr>
              <w:t>) месяцев с даты подписания Сторонами товарной накладной по форме ТОРГ-12 или Универсального передаточного документа (УПД) и не менее Гарантийного срока производителя. Установленный в отношении Продукции Гарантийный срок распространяется на все составные части и комплектующие Продукции.</w:t>
            </w:r>
          </w:p>
        </w:tc>
      </w:tr>
      <w:tr w:rsidR="006E523C" w14:paraId="146502C2" w14:textId="77777777" w:rsidTr="006E523C">
        <w:trPr>
          <w:trHeight w:val="278"/>
          <w:jc w:val="center"/>
        </w:trPr>
        <w:tc>
          <w:tcPr>
            <w:tcW w:w="846" w:type="dxa"/>
            <w:vAlign w:val="center"/>
          </w:tcPr>
          <w:p w14:paraId="55114DAB" w14:textId="77777777" w:rsidR="006E523C" w:rsidRDefault="006E523C" w:rsidP="00756C78">
            <w:pPr>
              <w:widowControl w:val="0"/>
              <w:jc w:val="center"/>
              <w:rPr>
                <w:b/>
                <w:bCs/>
                <w:szCs w:val="24"/>
              </w:rPr>
            </w:pPr>
            <w:r>
              <w:rPr>
                <w:b/>
                <w:bCs/>
                <w:szCs w:val="24"/>
              </w:rPr>
              <w:t>4.</w:t>
            </w:r>
          </w:p>
        </w:tc>
        <w:tc>
          <w:tcPr>
            <w:tcW w:w="13750" w:type="dxa"/>
            <w:gridSpan w:val="3"/>
            <w:vAlign w:val="center"/>
          </w:tcPr>
          <w:p w14:paraId="13DD81E0" w14:textId="77777777" w:rsidR="006E523C" w:rsidRDefault="006E523C" w:rsidP="00756C78">
            <w:pPr>
              <w:widowControl w:val="0"/>
              <w:spacing w:before="60" w:after="60"/>
              <w:rPr>
                <w:rFonts w:eastAsia="Times New Roman" w:cs="Times New Roman"/>
                <w:szCs w:val="24"/>
                <w:lang w:eastAsia="ru-RU"/>
              </w:rPr>
            </w:pPr>
            <w:r>
              <w:rPr>
                <w:rFonts w:eastAsia="Times New Roman" w:cs="Times New Roman"/>
                <w:b/>
                <w:szCs w:val="24"/>
                <w:lang w:eastAsia="ru-RU"/>
              </w:rPr>
              <w:t>Требования к комплектации и документам, поставляемым вместе с продукцией</w:t>
            </w:r>
          </w:p>
        </w:tc>
      </w:tr>
      <w:tr w:rsidR="006E523C" w14:paraId="4F3144B4" w14:textId="77777777" w:rsidTr="006E523C">
        <w:trPr>
          <w:trHeight w:val="278"/>
          <w:jc w:val="center"/>
        </w:trPr>
        <w:tc>
          <w:tcPr>
            <w:tcW w:w="846" w:type="dxa"/>
            <w:vAlign w:val="center"/>
          </w:tcPr>
          <w:p w14:paraId="02278DF8" w14:textId="77777777" w:rsidR="006E523C" w:rsidRDefault="006E523C" w:rsidP="00756C78">
            <w:pPr>
              <w:widowControl w:val="0"/>
              <w:jc w:val="center"/>
              <w:rPr>
                <w:szCs w:val="24"/>
              </w:rPr>
            </w:pPr>
            <w:r>
              <w:rPr>
                <w:szCs w:val="24"/>
              </w:rPr>
              <w:lastRenderedPageBreak/>
              <w:t>4.1.</w:t>
            </w:r>
          </w:p>
        </w:tc>
        <w:tc>
          <w:tcPr>
            <w:tcW w:w="3260" w:type="dxa"/>
            <w:vAlign w:val="center"/>
          </w:tcPr>
          <w:p w14:paraId="427E0D21" w14:textId="77777777" w:rsidR="006E523C" w:rsidRPr="006E523C" w:rsidRDefault="006E523C" w:rsidP="00756C78">
            <w:pPr>
              <w:widowControl w:val="0"/>
              <w:rPr>
                <w:rFonts w:eastAsia="Times New Roman" w:cs="Times New Roman"/>
                <w:szCs w:val="24"/>
              </w:rPr>
            </w:pPr>
            <w:r w:rsidRPr="006E523C">
              <w:rPr>
                <w:rFonts w:eastAsia="Times New Roman" w:cs="Times New Roman"/>
                <w:szCs w:val="24"/>
                <w:lang w:eastAsia="x-none"/>
              </w:rPr>
              <w:t>Документы, передаваемые вместе с продукцией</w:t>
            </w:r>
          </w:p>
        </w:tc>
        <w:tc>
          <w:tcPr>
            <w:tcW w:w="10490" w:type="dxa"/>
            <w:gridSpan w:val="2"/>
            <w:vAlign w:val="center"/>
          </w:tcPr>
          <w:p w14:paraId="2D962D4C" w14:textId="77777777" w:rsidR="006E523C" w:rsidRDefault="006E523C" w:rsidP="006E523C">
            <w:pPr>
              <w:widowControl w:val="0"/>
              <w:numPr>
                <w:ilvl w:val="0"/>
                <w:numId w:val="9"/>
              </w:numPr>
              <w:shd w:val="clear" w:color="auto" w:fill="FFFFFF"/>
              <w:tabs>
                <w:tab w:val="left" w:pos="0"/>
                <w:tab w:val="left" w:pos="900"/>
                <w:tab w:val="left" w:pos="1134"/>
                <w:tab w:val="left" w:pos="1276"/>
              </w:tabs>
              <w:suppressAutoHyphens w:val="0"/>
              <w:autoSpaceDE w:val="0"/>
              <w:autoSpaceDN w:val="0"/>
              <w:spacing w:after="120"/>
              <w:ind w:left="0" w:firstLine="567"/>
              <w:jc w:val="both"/>
              <w:rPr>
                <w:szCs w:val="24"/>
              </w:rPr>
            </w:pPr>
            <w:r>
              <w:rPr>
                <w:szCs w:val="24"/>
              </w:rPr>
              <w:t>Сертификат качества в 2 экз.;</w:t>
            </w:r>
          </w:p>
          <w:p w14:paraId="75548224" w14:textId="77777777" w:rsidR="006E523C" w:rsidRDefault="006E523C" w:rsidP="006E523C">
            <w:pPr>
              <w:widowControl w:val="0"/>
              <w:numPr>
                <w:ilvl w:val="0"/>
                <w:numId w:val="9"/>
              </w:numPr>
              <w:shd w:val="clear" w:color="auto" w:fill="FFFFFF"/>
              <w:tabs>
                <w:tab w:val="left" w:pos="0"/>
                <w:tab w:val="left" w:pos="900"/>
                <w:tab w:val="left" w:pos="1134"/>
                <w:tab w:val="left" w:pos="1276"/>
              </w:tabs>
              <w:suppressAutoHyphens w:val="0"/>
              <w:autoSpaceDE w:val="0"/>
              <w:autoSpaceDN w:val="0"/>
              <w:spacing w:after="120"/>
              <w:ind w:left="0" w:firstLine="567"/>
              <w:jc w:val="both"/>
              <w:rPr>
                <w:szCs w:val="24"/>
              </w:rPr>
            </w:pPr>
            <w:r>
              <w:rPr>
                <w:szCs w:val="24"/>
              </w:rPr>
              <w:t>Технический паспорт на русском языке в 2 экз.;</w:t>
            </w:r>
          </w:p>
          <w:p w14:paraId="46118E7F" w14:textId="77777777" w:rsidR="006E523C" w:rsidRDefault="006E523C" w:rsidP="006E523C">
            <w:pPr>
              <w:widowControl w:val="0"/>
              <w:numPr>
                <w:ilvl w:val="0"/>
                <w:numId w:val="9"/>
              </w:numPr>
              <w:shd w:val="clear" w:color="auto" w:fill="FFFFFF"/>
              <w:tabs>
                <w:tab w:val="left" w:pos="0"/>
                <w:tab w:val="left" w:pos="900"/>
                <w:tab w:val="left" w:pos="1134"/>
                <w:tab w:val="left" w:pos="1276"/>
              </w:tabs>
              <w:suppressAutoHyphens w:val="0"/>
              <w:autoSpaceDE w:val="0"/>
              <w:autoSpaceDN w:val="0"/>
              <w:spacing w:after="120"/>
              <w:ind w:left="0" w:firstLine="567"/>
              <w:jc w:val="both"/>
              <w:rPr>
                <w:szCs w:val="24"/>
              </w:rPr>
            </w:pPr>
            <w:r>
              <w:rPr>
                <w:szCs w:val="24"/>
              </w:rPr>
              <w:t>Инструкция по эксплуатации (монтажу и т.п.) на русском языке в 2 экз.;</w:t>
            </w:r>
          </w:p>
          <w:p w14:paraId="2A947BE0" w14:textId="77777777" w:rsidR="006E523C" w:rsidRDefault="006E523C" w:rsidP="006E523C">
            <w:pPr>
              <w:widowControl w:val="0"/>
              <w:numPr>
                <w:ilvl w:val="0"/>
                <w:numId w:val="9"/>
              </w:numPr>
              <w:shd w:val="clear" w:color="auto" w:fill="FFFFFF"/>
              <w:tabs>
                <w:tab w:val="left" w:pos="0"/>
                <w:tab w:val="left" w:pos="900"/>
                <w:tab w:val="left" w:pos="1134"/>
                <w:tab w:val="left" w:pos="1276"/>
              </w:tabs>
              <w:suppressAutoHyphens w:val="0"/>
              <w:autoSpaceDE w:val="0"/>
              <w:autoSpaceDN w:val="0"/>
              <w:spacing w:after="120"/>
              <w:ind w:left="0" w:firstLine="567"/>
              <w:jc w:val="both"/>
              <w:rPr>
                <w:szCs w:val="24"/>
              </w:rPr>
            </w:pPr>
            <w:r>
              <w:rPr>
                <w:szCs w:val="24"/>
              </w:rPr>
              <w:t>Упаковочный лист на Продукцию (каждую партию отгруженной Продукции) в 2 экз.;</w:t>
            </w:r>
          </w:p>
          <w:p w14:paraId="1D60FCC5" w14:textId="7B2C957A" w:rsidR="006E523C" w:rsidRDefault="00871E60" w:rsidP="006E523C">
            <w:pPr>
              <w:widowControl w:val="0"/>
              <w:numPr>
                <w:ilvl w:val="0"/>
                <w:numId w:val="9"/>
              </w:numPr>
              <w:shd w:val="clear" w:color="auto" w:fill="FFFFFF"/>
              <w:tabs>
                <w:tab w:val="left" w:pos="0"/>
                <w:tab w:val="left" w:pos="900"/>
                <w:tab w:val="left" w:pos="1134"/>
                <w:tab w:val="left" w:pos="1276"/>
              </w:tabs>
              <w:suppressAutoHyphens w:val="0"/>
              <w:autoSpaceDE w:val="0"/>
              <w:autoSpaceDN w:val="0"/>
              <w:spacing w:after="120"/>
              <w:ind w:left="0" w:firstLine="567"/>
              <w:jc w:val="both"/>
              <w:rPr>
                <w:szCs w:val="24"/>
              </w:rPr>
            </w:pPr>
            <w:r>
              <w:rPr>
                <w:szCs w:val="24"/>
              </w:rPr>
              <w:t>И</w:t>
            </w:r>
            <w:r w:rsidR="006E523C">
              <w:rPr>
                <w:szCs w:val="24"/>
              </w:rPr>
              <w:t>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Лицензии и т.п.) в зависимости от номенклатуры поставляемой Продукции;</w:t>
            </w:r>
          </w:p>
          <w:p w14:paraId="2CCDD47B" w14:textId="77777777" w:rsidR="006E523C" w:rsidRDefault="006E523C" w:rsidP="006E523C">
            <w:pPr>
              <w:widowControl w:val="0"/>
              <w:numPr>
                <w:ilvl w:val="0"/>
                <w:numId w:val="9"/>
              </w:numPr>
              <w:shd w:val="clear" w:color="auto" w:fill="FFFFFF"/>
              <w:tabs>
                <w:tab w:val="left" w:pos="851"/>
                <w:tab w:val="left" w:pos="900"/>
                <w:tab w:val="left" w:pos="1134"/>
                <w:tab w:val="left" w:pos="1276"/>
              </w:tabs>
              <w:suppressAutoHyphens w:val="0"/>
              <w:autoSpaceDE w:val="0"/>
              <w:autoSpaceDN w:val="0"/>
              <w:spacing w:after="120"/>
              <w:ind w:left="0" w:firstLine="567"/>
              <w:jc w:val="both"/>
              <w:rPr>
                <w:szCs w:val="24"/>
              </w:rPr>
            </w:pPr>
            <w:r>
              <w:rPr>
                <w:szCs w:val="24"/>
              </w:rPr>
              <w:t>Обязательные первичные документы:</w:t>
            </w:r>
          </w:p>
          <w:p w14:paraId="6F5D2E06" w14:textId="77777777" w:rsidR="006E523C" w:rsidRDefault="006E523C" w:rsidP="006E523C">
            <w:pPr>
              <w:widowControl w:val="0"/>
              <w:numPr>
                <w:ilvl w:val="0"/>
                <w:numId w:val="10"/>
              </w:numPr>
              <w:shd w:val="clear" w:color="auto" w:fill="FFFFFF"/>
              <w:tabs>
                <w:tab w:val="left" w:pos="720"/>
                <w:tab w:val="left" w:pos="1134"/>
                <w:tab w:val="left" w:pos="1276"/>
                <w:tab w:val="left" w:pos="1353"/>
              </w:tabs>
              <w:suppressAutoHyphens w:val="0"/>
              <w:autoSpaceDE w:val="0"/>
              <w:autoSpaceDN w:val="0"/>
              <w:spacing w:after="120"/>
              <w:ind w:left="0" w:firstLine="567"/>
              <w:jc w:val="both"/>
              <w:rPr>
                <w:szCs w:val="24"/>
              </w:rPr>
            </w:pPr>
            <w:r>
              <w:rPr>
                <w:szCs w:val="24"/>
              </w:rPr>
              <w:t>Товарно-транспортную накладную формы №1-Т (для учета товарно-материальных ценностей и расчетов за их перевозки) или Железнодорожную накладную (форма № ГУ-27) в 2 экз.;</w:t>
            </w:r>
          </w:p>
          <w:p w14:paraId="139DEF8C" w14:textId="64BB96FC" w:rsidR="006E523C" w:rsidRPr="006E523C" w:rsidRDefault="006E523C" w:rsidP="006E523C">
            <w:pPr>
              <w:widowControl w:val="0"/>
              <w:rPr>
                <w:rFonts w:eastAsia="Times New Roman" w:cs="Times New Roman"/>
                <w:iCs/>
              </w:rPr>
            </w:pPr>
            <w:r>
              <w:rPr>
                <w:szCs w:val="24"/>
              </w:rPr>
              <w:t>Товарную накладную по форме ТОРГ-12 или Универсальный передаточный документ (УПД) с обязательным указанием номера и даты Заявки-Спецификации в 2 экз.</w:t>
            </w:r>
          </w:p>
        </w:tc>
      </w:tr>
      <w:tr w:rsidR="006E523C" w14:paraId="43CA4B79" w14:textId="77777777" w:rsidTr="006E523C">
        <w:trPr>
          <w:trHeight w:val="278"/>
          <w:jc w:val="center"/>
        </w:trPr>
        <w:tc>
          <w:tcPr>
            <w:tcW w:w="846" w:type="dxa"/>
            <w:vAlign w:val="center"/>
          </w:tcPr>
          <w:p w14:paraId="30259EE9" w14:textId="77777777" w:rsidR="006E523C" w:rsidRDefault="006E523C" w:rsidP="00756C78">
            <w:pPr>
              <w:widowControl w:val="0"/>
              <w:jc w:val="center"/>
              <w:rPr>
                <w:b/>
                <w:bCs/>
                <w:szCs w:val="24"/>
              </w:rPr>
            </w:pPr>
            <w:r>
              <w:rPr>
                <w:b/>
                <w:bCs/>
                <w:szCs w:val="24"/>
              </w:rPr>
              <w:t>5.</w:t>
            </w:r>
          </w:p>
        </w:tc>
        <w:tc>
          <w:tcPr>
            <w:tcW w:w="13750" w:type="dxa"/>
            <w:gridSpan w:val="3"/>
            <w:vAlign w:val="center"/>
          </w:tcPr>
          <w:p w14:paraId="2E4E0B3D" w14:textId="77777777" w:rsidR="006E523C" w:rsidRDefault="006E523C" w:rsidP="00756C78">
            <w:pPr>
              <w:widowControl w:val="0"/>
              <w:spacing w:before="60" w:after="60"/>
              <w:rPr>
                <w:rFonts w:eastAsia="Times New Roman" w:cs="Times New Roman"/>
                <w:szCs w:val="24"/>
                <w:lang w:eastAsia="ru-RU"/>
              </w:rPr>
            </w:pPr>
            <w:r>
              <w:rPr>
                <w:rFonts w:eastAsia="Times New Roman" w:cs="Times New Roman"/>
                <w:b/>
                <w:szCs w:val="24"/>
                <w:lang w:eastAsia="ru-RU"/>
              </w:rPr>
              <w:t>Прочие (дополнительные) требования к продукции</w:t>
            </w:r>
          </w:p>
        </w:tc>
      </w:tr>
      <w:tr w:rsidR="006E523C" w14:paraId="6970DD40" w14:textId="77777777" w:rsidTr="006E523C">
        <w:trPr>
          <w:trHeight w:val="278"/>
          <w:jc w:val="center"/>
        </w:trPr>
        <w:tc>
          <w:tcPr>
            <w:tcW w:w="846" w:type="dxa"/>
            <w:vAlign w:val="center"/>
          </w:tcPr>
          <w:p w14:paraId="42BE2810" w14:textId="77777777" w:rsidR="006E523C" w:rsidRDefault="006E523C" w:rsidP="00756C78">
            <w:pPr>
              <w:widowControl w:val="0"/>
              <w:jc w:val="center"/>
              <w:rPr>
                <w:szCs w:val="24"/>
              </w:rPr>
            </w:pPr>
            <w:r>
              <w:rPr>
                <w:szCs w:val="24"/>
              </w:rPr>
              <w:t>5.1.</w:t>
            </w:r>
          </w:p>
        </w:tc>
        <w:tc>
          <w:tcPr>
            <w:tcW w:w="13750" w:type="dxa"/>
            <w:gridSpan w:val="3"/>
            <w:vAlign w:val="center"/>
          </w:tcPr>
          <w:p w14:paraId="659F7152" w14:textId="77777777" w:rsidR="006E523C" w:rsidRPr="00871E60" w:rsidRDefault="006E523C" w:rsidP="00756C78">
            <w:pPr>
              <w:widowControl w:val="0"/>
              <w:rPr>
                <w:rFonts w:eastAsia="Times New Roman" w:cs="Times New Roman"/>
                <w:szCs w:val="24"/>
                <w:lang w:eastAsia="x-none"/>
              </w:rPr>
            </w:pPr>
            <w:r w:rsidRPr="00871E60">
              <w:rPr>
                <w:rFonts w:eastAsia="Times New Roman" w:cs="Times New Roman"/>
                <w:szCs w:val="24"/>
                <w:lang w:eastAsia="x-none"/>
              </w:rPr>
              <w:t xml:space="preserve">Выгрузка оборудования организуется поставщиком. </w:t>
            </w:r>
          </w:p>
          <w:p w14:paraId="1413D61E" w14:textId="3DB86249" w:rsidR="006E523C" w:rsidRPr="00871E60" w:rsidRDefault="006E523C" w:rsidP="00756C78">
            <w:pPr>
              <w:widowControl w:val="0"/>
              <w:rPr>
                <w:szCs w:val="24"/>
              </w:rPr>
            </w:pPr>
            <w:r w:rsidRPr="00871E60">
              <w:rPr>
                <w:rFonts w:eastAsia="Times New Roman" w:cs="Times New Roman"/>
                <w:szCs w:val="24"/>
                <w:lang w:eastAsia="x-none"/>
              </w:rPr>
              <w:t>Продукция должна быть новой, ранее не использовавшейся.</w:t>
            </w:r>
          </w:p>
          <w:p w14:paraId="5809EA61" w14:textId="77777777" w:rsidR="006E523C" w:rsidRPr="00871E60" w:rsidRDefault="006E523C" w:rsidP="00756C78">
            <w:pPr>
              <w:widowControl w:val="0"/>
            </w:pPr>
            <w:r w:rsidRPr="00871E60">
              <w:rPr>
                <w:rStyle w:val="a7"/>
                <w:rFonts w:eastAsia="Times New Roman" w:cs="Times New Roman"/>
                <w:b w:val="0"/>
                <w:bCs/>
                <w:i w:val="0"/>
                <w:iCs/>
                <w:color w:val="000000"/>
                <w:szCs w:val="24"/>
                <w:shd w:val="clear" w:color="auto" w:fill="auto"/>
                <w:lang w:eastAsia="x-none"/>
              </w:rPr>
              <w:t>Продукция должна соответствовать обязательным требованиям, установленными нормативными документами, действующими в РФ. Продукция обязательно должна быть укомплектована документами, удостоверяющими качество продукции и гарантийные обязательства производителя, выданными производителем продукции, а также документами, выполнение требований которых является условием выполнения гарантийных обязательств производителя.</w:t>
            </w:r>
          </w:p>
        </w:tc>
      </w:tr>
      <w:tr w:rsidR="006E523C" w14:paraId="437420F9" w14:textId="77777777" w:rsidTr="006E523C">
        <w:trPr>
          <w:trHeight w:val="278"/>
          <w:jc w:val="center"/>
        </w:trPr>
        <w:tc>
          <w:tcPr>
            <w:tcW w:w="846" w:type="dxa"/>
            <w:vAlign w:val="center"/>
          </w:tcPr>
          <w:p w14:paraId="29E4DF8E" w14:textId="77777777" w:rsidR="006E523C" w:rsidRDefault="006E523C" w:rsidP="00756C78">
            <w:pPr>
              <w:widowControl w:val="0"/>
              <w:jc w:val="center"/>
              <w:rPr>
                <w:rFonts w:cs="Times New Roman"/>
                <w:color w:val="000000"/>
                <w:szCs w:val="24"/>
                <w:lang w:val="en-US"/>
              </w:rPr>
            </w:pPr>
            <w:r>
              <w:rPr>
                <w:rFonts w:cs="Times New Roman"/>
                <w:color w:val="000000"/>
                <w:szCs w:val="24"/>
                <w:lang w:val="en-US"/>
              </w:rPr>
              <w:t>6.</w:t>
            </w:r>
          </w:p>
        </w:tc>
        <w:tc>
          <w:tcPr>
            <w:tcW w:w="13750" w:type="dxa"/>
            <w:gridSpan w:val="3"/>
            <w:vAlign w:val="center"/>
          </w:tcPr>
          <w:p w14:paraId="4C61155D" w14:textId="77777777" w:rsidR="006E523C" w:rsidRDefault="006E523C" w:rsidP="00756C78">
            <w:pPr>
              <w:widowControl w:val="0"/>
              <w:jc w:val="both"/>
              <w:rPr>
                <w:b/>
                <w:bCs/>
              </w:rPr>
            </w:pPr>
            <w:r>
              <w:rPr>
                <w:b/>
                <w:bCs/>
              </w:rPr>
              <w:t>Требования к рабочей документации и чертежам</w:t>
            </w:r>
          </w:p>
        </w:tc>
      </w:tr>
      <w:tr w:rsidR="006E523C" w14:paraId="29D3431D" w14:textId="77777777" w:rsidTr="006E523C">
        <w:trPr>
          <w:trHeight w:val="278"/>
          <w:jc w:val="center"/>
        </w:trPr>
        <w:tc>
          <w:tcPr>
            <w:tcW w:w="846" w:type="dxa"/>
            <w:vAlign w:val="center"/>
          </w:tcPr>
          <w:p w14:paraId="5921CD84" w14:textId="77777777" w:rsidR="006E523C" w:rsidRDefault="006E523C" w:rsidP="00756C78">
            <w:pPr>
              <w:widowControl w:val="0"/>
              <w:jc w:val="center"/>
              <w:rPr>
                <w:rFonts w:cs="Times New Roman"/>
                <w:color w:val="000000"/>
                <w:szCs w:val="24"/>
                <w:lang w:val="en-US"/>
              </w:rPr>
            </w:pPr>
            <w:r>
              <w:rPr>
                <w:rFonts w:cs="Times New Roman"/>
                <w:color w:val="000000"/>
                <w:szCs w:val="24"/>
                <w:lang w:val="en-US"/>
              </w:rPr>
              <w:t>6.1</w:t>
            </w:r>
          </w:p>
        </w:tc>
        <w:tc>
          <w:tcPr>
            <w:tcW w:w="13750" w:type="dxa"/>
            <w:gridSpan w:val="3"/>
            <w:vAlign w:val="center"/>
          </w:tcPr>
          <w:p w14:paraId="00D631B9" w14:textId="097010F4" w:rsidR="006E523C" w:rsidRPr="00871E60" w:rsidRDefault="006E523C" w:rsidP="00871E60">
            <w:pPr>
              <w:widowControl w:val="0"/>
              <w:jc w:val="both"/>
              <w:rPr>
                <w:iCs/>
              </w:rPr>
            </w:pPr>
            <w:r w:rsidRPr="00871E60">
              <w:rPr>
                <w:iCs/>
              </w:rPr>
              <w:t>Рабочая документация и чертежи предоста</w:t>
            </w:r>
            <w:r w:rsidR="00871E60">
              <w:rPr>
                <w:iCs/>
              </w:rPr>
              <w:t>вляются по официальному запросу</w:t>
            </w:r>
            <w:r w:rsidRPr="00871E60">
              <w:rPr>
                <w:iCs/>
              </w:rPr>
              <w:t>.</w:t>
            </w:r>
          </w:p>
        </w:tc>
      </w:tr>
      <w:tr w:rsidR="006E523C" w14:paraId="50DC7D91" w14:textId="77777777" w:rsidTr="006E523C">
        <w:trPr>
          <w:trHeight w:val="278"/>
          <w:jc w:val="center"/>
        </w:trPr>
        <w:tc>
          <w:tcPr>
            <w:tcW w:w="846" w:type="dxa"/>
            <w:vAlign w:val="center"/>
          </w:tcPr>
          <w:p w14:paraId="04ADF2B4" w14:textId="0BE7D632" w:rsidR="006E523C" w:rsidRPr="00756C78" w:rsidRDefault="006E523C" w:rsidP="00756C78">
            <w:pPr>
              <w:widowControl w:val="0"/>
              <w:jc w:val="center"/>
              <w:rPr>
                <w:rFonts w:cs="Times New Roman"/>
                <w:b/>
                <w:bCs/>
                <w:color w:val="000000"/>
                <w:szCs w:val="24"/>
                <w:lang w:val="en-US"/>
              </w:rPr>
            </w:pPr>
            <w:r w:rsidRPr="00756C78">
              <w:rPr>
                <w:rFonts w:cs="Times New Roman"/>
                <w:b/>
                <w:bCs/>
                <w:color w:val="000000"/>
                <w:szCs w:val="24"/>
              </w:rPr>
              <w:t>7</w:t>
            </w:r>
            <w:r w:rsidRPr="00756C78">
              <w:rPr>
                <w:rFonts w:cs="Times New Roman"/>
                <w:b/>
                <w:bCs/>
                <w:color w:val="000000"/>
                <w:szCs w:val="24"/>
                <w:lang w:val="en-US"/>
              </w:rPr>
              <w:t>.</w:t>
            </w:r>
          </w:p>
        </w:tc>
        <w:tc>
          <w:tcPr>
            <w:tcW w:w="13750" w:type="dxa"/>
            <w:gridSpan w:val="3"/>
            <w:vAlign w:val="center"/>
          </w:tcPr>
          <w:p w14:paraId="2044A28F" w14:textId="620E71BA" w:rsidR="006E523C" w:rsidRPr="00871E60" w:rsidRDefault="006E523C" w:rsidP="00756C78">
            <w:pPr>
              <w:widowControl w:val="0"/>
              <w:jc w:val="both"/>
              <w:rPr>
                <w:b/>
                <w:bCs/>
                <w:iCs/>
              </w:rPr>
            </w:pPr>
            <w:r w:rsidRPr="00871E60">
              <w:rPr>
                <w:b/>
                <w:bCs/>
                <w:iCs/>
              </w:rPr>
              <w:t>Требования к вы</w:t>
            </w:r>
            <w:bookmarkStart w:id="15" w:name="_GoBack"/>
            <w:bookmarkEnd w:id="15"/>
            <w:r w:rsidRPr="00871E60">
              <w:rPr>
                <w:b/>
                <w:bCs/>
                <w:iCs/>
              </w:rPr>
              <w:t>полнению работ</w:t>
            </w:r>
          </w:p>
        </w:tc>
      </w:tr>
      <w:tr w:rsidR="006E523C" w14:paraId="4642FE81" w14:textId="77777777" w:rsidTr="006E523C">
        <w:trPr>
          <w:trHeight w:val="278"/>
          <w:jc w:val="center"/>
        </w:trPr>
        <w:tc>
          <w:tcPr>
            <w:tcW w:w="846" w:type="dxa"/>
            <w:vAlign w:val="center"/>
          </w:tcPr>
          <w:p w14:paraId="35CA0981" w14:textId="31C5E6CC" w:rsidR="006E523C" w:rsidRDefault="006E523C" w:rsidP="00756C78">
            <w:pPr>
              <w:widowControl w:val="0"/>
              <w:jc w:val="center"/>
              <w:rPr>
                <w:rFonts w:cs="Times New Roman"/>
                <w:color w:val="000000"/>
                <w:szCs w:val="24"/>
                <w:lang w:val="en-US"/>
              </w:rPr>
            </w:pPr>
            <w:r>
              <w:rPr>
                <w:rFonts w:cs="Times New Roman"/>
                <w:color w:val="000000"/>
                <w:szCs w:val="24"/>
              </w:rPr>
              <w:t>7</w:t>
            </w:r>
            <w:r>
              <w:rPr>
                <w:rFonts w:cs="Times New Roman"/>
                <w:color w:val="000000"/>
                <w:szCs w:val="24"/>
                <w:lang w:val="en-US"/>
              </w:rPr>
              <w:t>.1</w:t>
            </w:r>
          </w:p>
        </w:tc>
        <w:tc>
          <w:tcPr>
            <w:tcW w:w="13750" w:type="dxa"/>
            <w:gridSpan w:val="3"/>
          </w:tcPr>
          <w:p w14:paraId="3A8DAFD0" w14:textId="77777777" w:rsidR="006E523C" w:rsidRPr="00BF521D" w:rsidRDefault="006E523C" w:rsidP="00756C78">
            <w:pPr>
              <w:widowControl w:val="0"/>
              <w:tabs>
                <w:tab w:val="left" w:pos="426"/>
              </w:tabs>
              <w:spacing w:before="60"/>
              <w:jc w:val="both"/>
              <w:rPr>
                <w:rFonts w:eastAsia="MS Mincho"/>
                <w:szCs w:val="24"/>
              </w:rPr>
            </w:pPr>
            <w:r w:rsidRPr="00BF521D">
              <w:rPr>
                <w:rFonts w:eastAsia="MS Mincho"/>
                <w:szCs w:val="24"/>
              </w:rPr>
              <w:t xml:space="preserve">− СП 48.13330.2019 «Организация строительства. Актуализированная редакция СНиП 12-01-2004»; </w:t>
            </w:r>
          </w:p>
          <w:p w14:paraId="689EA117" w14:textId="77777777" w:rsidR="006E523C" w:rsidRPr="00BF521D" w:rsidRDefault="006E523C" w:rsidP="00756C78">
            <w:pPr>
              <w:widowControl w:val="0"/>
              <w:tabs>
                <w:tab w:val="left" w:pos="426"/>
              </w:tabs>
              <w:spacing w:before="60"/>
              <w:jc w:val="both"/>
              <w:rPr>
                <w:rFonts w:eastAsia="MS Mincho"/>
                <w:szCs w:val="24"/>
              </w:rPr>
            </w:pPr>
            <w:r w:rsidRPr="00BF521D">
              <w:rPr>
                <w:rFonts w:eastAsia="MS Mincho"/>
                <w:szCs w:val="24"/>
              </w:rPr>
              <w:t xml:space="preserve">− СП 49.13330.2010 «СНиП 12-03-2001 «Безопасность труда в строительстве»; </w:t>
            </w:r>
          </w:p>
          <w:p w14:paraId="2896EA17" w14:textId="77777777" w:rsidR="006E523C" w:rsidRDefault="006E523C" w:rsidP="00756C78">
            <w:pPr>
              <w:widowControl w:val="0"/>
              <w:tabs>
                <w:tab w:val="left" w:pos="426"/>
              </w:tabs>
              <w:spacing w:before="60"/>
              <w:jc w:val="both"/>
              <w:rPr>
                <w:rFonts w:eastAsia="MS Mincho"/>
                <w:szCs w:val="24"/>
              </w:rPr>
            </w:pPr>
            <w:r w:rsidRPr="00BF521D">
              <w:rPr>
                <w:rFonts w:eastAsia="MS Mincho"/>
                <w:szCs w:val="24"/>
              </w:rPr>
              <w:t xml:space="preserve">– СНиП 12-04-2002 и правилами по охране труда при эксплуатации электроустановок, утверждёнными приказом Минтруда России от 15.12.2020 г №903н; </w:t>
            </w:r>
          </w:p>
          <w:p w14:paraId="409F3C10" w14:textId="77777777" w:rsidR="006E523C" w:rsidRPr="00BF521D" w:rsidRDefault="006E523C" w:rsidP="00756C78">
            <w:pPr>
              <w:widowControl w:val="0"/>
              <w:tabs>
                <w:tab w:val="left" w:pos="426"/>
              </w:tabs>
              <w:spacing w:before="60"/>
              <w:jc w:val="both"/>
              <w:rPr>
                <w:rFonts w:eastAsia="MS Mincho"/>
                <w:szCs w:val="24"/>
              </w:rPr>
            </w:pPr>
            <w:r w:rsidRPr="00BF521D">
              <w:rPr>
                <w:rFonts w:eastAsia="MS Mincho"/>
                <w:szCs w:val="24"/>
              </w:rPr>
              <w:t>− СТО НОСТРОЙ 2.23.196-2016 «Проект производства работ на монтаж электротехнического оборудования и кабельных электрических линий».</w:t>
            </w:r>
          </w:p>
          <w:p w14:paraId="37D00522" w14:textId="77777777" w:rsidR="006E523C" w:rsidRPr="00BF521D" w:rsidRDefault="006E523C" w:rsidP="00756C78">
            <w:pPr>
              <w:widowControl w:val="0"/>
              <w:tabs>
                <w:tab w:val="left" w:pos="426"/>
              </w:tabs>
              <w:spacing w:before="60"/>
              <w:jc w:val="both"/>
              <w:rPr>
                <w:rFonts w:eastAsia="MS Mincho"/>
                <w:szCs w:val="24"/>
              </w:rPr>
            </w:pPr>
            <w:r w:rsidRPr="00BF521D">
              <w:rPr>
                <w:rFonts w:eastAsia="MS Mincho"/>
                <w:szCs w:val="24"/>
              </w:rPr>
              <w:lastRenderedPageBreak/>
              <w:t>- постановление Российской Федерации № 458 от 05.05.2012 «Об утверждении Правил по обеспечению безопасности и антитеррористической защищенности объектов топливно-энергетического комплекса»;</w:t>
            </w:r>
          </w:p>
          <w:p w14:paraId="4261C297" w14:textId="77777777" w:rsidR="006E523C" w:rsidRDefault="006E523C" w:rsidP="00756C78">
            <w:pPr>
              <w:widowControl w:val="0"/>
              <w:tabs>
                <w:tab w:val="left" w:pos="426"/>
              </w:tabs>
              <w:spacing w:before="60"/>
              <w:jc w:val="both"/>
              <w:rPr>
                <w:rFonts w:eastAsia="MS Mincho"/>
                <w:szCs w:val="24"/>
              </w:rPr>
            </w:pPr>
            <w:r w:rsidRPr="00BF521D">
              <w:rPr>
                <w:rFonts w:eastAsia="MS Mincho"/>
                <w:szCs w:val="24"/>
              </w:rPr>
              <w:t xml:space="preserve">- ПУЭ (актуальной редакции), </w:t>
            </w:r>
          </w:p>
          <w:p w14:paraId="3B730182" w14:textId="77777777" w:rsidR="006E523C" w:rsidRDefault="006E523C" w:rsidP="00756C78">
            <w:pPr>
              <w:widowControl w:val="0"/>
              <w:tabs>
                <w:tab w:val="left" w:pos="426"/>
              </w:tabs>
              <w:spacing w:before="60"/>
              <w:jc w:val="both"/>
              <w:rPr>
                <w:rFonts w:eastAsia="MS Mincho"/>
                <w:szCs w:val="24"/>
              </w:rPr>
            </w:pPr>
            <w:r>
              <w:rPr>
                <w:rFonts w:eastAsia="MS Mincho"/>
                <w:szCs w:val="24"/>
              </w:rPr>
              <w:t xml:space="preserve">- </w:t>
            </w:r>
            <w:r w:rsidRPr="00BF521D">
              <w:rPr>
                <w:rFonts w:eastAsia="MS Mincho"/>
                <w:szCs w:val="24"/>
              </w:rPr>
              <w:t>СП 132.13330.2011 «Свод правил. Обеспечение антитеррористической защищенности зданий и сооружений. Общие требов</w:t>
            </w:r>
            <w:r>
              <w:rPr>
                <w:rFonts w:eastAsia="MS Mincho"/>
                <w:szCs w:val="24"/>
              </w:rPr>
              <w:t>ания проектирования»;</w:t>
            </w:r>
          </w:p>
          <w:p w14:paraId="460DAC39" w14:textId="77777777" w:rsidR="006E523C" w:rsidRPr="00BF521D" w:rsidRDefault="006E523C" w:rsidP="00756C78">
            <w:pPr>
              <w:widowControl w:val="0"/>
              <w:tabs>
                <w:tab w:val="left" w:pos="426"/>
              </w:tabs>
              <w:spacing w:before="60"/>
              <w:jc w:val="both"/>
              <w:rPr>
                <w:rFonts w:eastAsia="MS Mincho"/>
                <w:szCs w:val="24"/>
              </w:rPr>
            </w:pPr>
            <w:r w:rsidRPr="00BF521D">
              <w:rPr>
                <w:rFonts w:eastAsia="MS Mincho"/>
                <w:szCs w:val="24"/>
              </w:rPr>
              <w:t>- правила противопожарного режима в Российской Федерации», Федерального закона от 22.07.2008 г.;</w:t>
            </w:r>
          </w:p>
          <w:p w14:paraId="1594D1F0" w14:textId="77777777" w:rsidR="006E523C" w:rsidRPr="00BF521D" w:rsidRDefault="006E523C" w:rsidP="00756C78">
            <w:pPr>
              <w:widowControl w:val="0"/>
              <w:tabs>
                <w:tab w:val="left" w:pos="426"/>
              </w:tabs>
              <w:spacing w:before="60"/>
              <w:jc w:val="both"/>
              <w:rPr>
                <w:rFonts w:eastAsia="MS Mincho"/>
                <w:szCs w:val="24"/>
              </w:rPr>
            </w:pPr>
            <w:r w:rsidRPr="00BF521D">
              <w:rPr>
                <w:rFonts w:eastAsia="MS Mincho"/>
                <w:szCs w:val="24"/>
              </w:rPr>
              <w:t>- 123-ФЗ «Технический регламент о требованиях пожарной безопасности»;</w:t>
            </w:r>
          </w:p>
          <w:p w14:paraId="22DB6DEF" w14:textId="03DCA52E" w:rsidR="006E523C" w:rsidRPr="006E523C" w:rsidRDefault="006E523C" w:rsidP="006E523C">
            <w:pPr>
              <w:widowControl w:val="0"/>
              <w:tabs>
                <w:tab w:val="left" w:pos="426"/>
              </w:tabs>
              <w:spacing w:before="60"/>
              <w:jc w:val="both"/>
              <w:rPr>
                <w:rFonts w:eastAsia="MS Mincho"/>
                <w:szCs w:val="24"/>
              </w:rPr>
            </w:pPr>
            <w:r w:rsidRPr="00BF521D">
              <w:rPr>
                <w:rFonts w:eastAsia="MS Mincho"/>
                <w:szCs w:val="24"/>
              </w:rPr>
              <w:t>– правила по охране труда при работе на высоте, утверждённые прика</w:t>
            </w:r>
            <w:r>
              <w:rPr>
                <w:rFonts w:eastAsia="MS Mincho"/>
                <w:szCs w:val="24"/>
              </w:rPr>
              <w:t>зом от 16.11.2020 г. №782н.</w:t>
            </w:r>
          </w:p>
        </w:tc>
      </w:tr>
      <w:tr w:rsidR="006E523C" w14:paraId="29E233D8" w14:textId="77777777" w:rsidTr="006E523C">
        <w:trPr>
          <w:trHeight w:val="278"/>
          <w:jc w:val="center"/>
        </w:trPr>
        <w:tc>
          <w:tcPr>
            <w:tcW w:w="846" w:type="dxa"/>
            <w:vAlign w:val="center"/>
          </w:tcPr>
          <w:p w14:paraId="79BD94EC" w14:textId="5A19BF22" w:rsidR="006E523C" w:rsidRPr="00756C78" w:rsidRDefault="006E523C" w:rsidP="00756C78">
            <w:pPr>
              <w:widowControl w:val="0"/>
              <w:jc w:val="center"/>
              <w:rPr>
                <w:rFonts w:cs="Times New Roman"/>
                <w:b/>
                <w:bCs/>
                <w:color w:val="000000"/>
                <w:szCs w:val="24"/>
              </w:rPr>
            </w:pPr>
            <w:r w:rsidRPr="00756C78">
              <w:rPr>
                <w:rFonts w:cs="Times New Roman"/>
                <w:b/>
                <w:bCs/>
                <w:color w:val="000000"/>
                <w:szCs w:val="24"/>
              </w:rPr>
              <w:lastRenderedPageBreak/>
              <w:t>8.</w:t>
            </w:r>
          </w:p>
        </w:tc>
        <w:tc>
          <w:tcPr>
            <w:tcW w:w="13750" w:type="dxa"/>
            <w:gridSpan w:val="3"/>
            <w:vAlign w:val="center"/>
          </w:tcPr>
          <w:p w14:paraId="79070C0E" w14:textId="286A7BD7" w:rsidR="006E523C" w:rsidRPr="00756C78" w:rsidRDefault="006E523C" w:rsidP="00756C78">
            <w:pPr>
              <w:widowControl w:val="0"/>
              <w:jc w:val="both"/>
              <w:rPr>
                <w:b/>
                <w:bCs/>
                <w:i/>
                <w:iCs/>
              </w:rPr>
            </w:pPr>
            <w:r>
              <w:rPr>
                <w:b/>
                <w:szCs w:val="24"/>
              </w:rPr>
              <w:t>Требования к организации работ</w:t>
            </w:r>
          </w:p>
        </w:tc>
      </w:tr>
      <w:tr w:rsidR="006E523C" w14:paraId="68C7EC79" w14:textId="77777777" w:rsidTr="006E523C">
        <w:trPr>
          <w:trHeight w:val="278"/>
          <w:jc w:val="center"/>
        </w:trPr>
        <w:tc>
          <w:tcPr>
            <w:tcW w:w="846" w:type="dxa"/>
            <w:vAlign w:val="center"/>
          </w:tcPr>
          <w:p w14:paraId="65EBA5FB" w14:textId="5BC4CA36" w:rsidR="006E523C" w:rsidRPr="00756C78" w:rsidRDefault="006E523C" w:rsidP="00756C78">
            <w:pPr>
              <w:widowControl w:val="0"/>
              <w:jc w:val="center"/>
              <w:rPr>
                <w:rFonts w:cs="Times New Roman"/>
                <w:color w:val="000000"/>
                <w:szCs w:val="24"/>
              </w:rPr>
            </w:pPr>
            <w:r>
              <w:rPr>
                <w:rFonts w:cs="Times New Roman"/>
                <w:color w:val="000000"/>
                <w:szCs w:val="24"/>
              </w:rPr>
              <w:t>8</w:t>
            </w:r>
            <w:r w:rsidRPr="00756C78">
              <w:rPr>
                <w:rFonts w:cs="Times New Roman"/>
                <w:color w:val="000000"/>
                <w:szCs w:val="24"/>
              </w:rPr>
              <w:t>.1</w:t>
            </w:r>
          </w:p>
        </w:tc>
        <w:tc>
          <w:tcPr>
            <w:tcW w:w="13750" w:type="dxa"/>
            <w:gridSpan w:val="3"/>
            <w:vAlign w:val="center"/>
          </w:tcPr>
          <w:p w14:paraId="63CE6339" w14:textId="77777777" w:rsidR="006E523C" w:rsidRDefault="006E523C" w:rsidP="00756C78">
            <w:pPr>
              <w:widowControl w:val="0"/>
              <w:tabs>
                <w:tab w:val="left" w:pos="426"/>
              </w:tabs>
              <w:spacing w:before="60"/>
              <w:jc w:val="both"/>
              <w:rPr>
                <w:szCs w:val="24"/>
              </w:rPr>
            </w:pPr>
            <w:r>
              <w:rPr>
                <w:szCs w:val="24"/>
              </w:rPr>
              <w:t xml:space="preserve">Работы выполняются в соответствии с утвержденной рабочей документацией (РД) </w:t>
            </w:r>
            <w:r w:rsidRPr="00BF521D">
              <w:rPr>
                <w:szCs w:val="24"/>
              </w:rPr>
              <w:t>5992-CS.Z-RA0-A4-п9167_ПСУ1_изм1_КПР</w:t>
            </w:r>
            <w:r>
              <w:rPr>
                <w:szCs w:val="24"/>
              </w:rPr>
              <w:t xml:space="preserve">, </w:t>
            </w:r>
            <w:r w:rsidRPr="00BF521D">
              <w:rPr>
                <w:szCs w:val="24"/>
              </w:rPr>
              <w:t>9402-CS.Z-RA0-A4-п9169_ПСУ2_изм1_КПР</w:t>
            </w:r>
            <w:r>
              <w:rPr>
                <w:szCs w:val="24"/>
              </w:rPr>
              <w:t xml:space="preserve">, сметой и предоставляется </w:t>
            </w:r>
            <w:r w:rsidRPr="00CC77C9">
              <w:rPr>
                <w:szCs w:val="24"/>
              </w:rPr>
              <w:t>Субподрядчику после подписания соглашения о конфиденциальности (Приложение 7 к настоящим ТТ)).</w:t>
            </w:r>
          </w:p>
          <w:p w14:paraId="7FC175EB" w14:textId="77777777" w:rsidR="006E523C" w:rsidRDefault="006E523C" w:rsidP="00756C78">
            <w:pPr>
              <w:widowControl w:val="0"/>
              <w:tabs>
                <w:tab w:val="left" w:pos="426"/>
              </w:tabs>
              <w:spacing w:before="60"/>
              <w:jc w:val="both"/>
              <w:rPr>
                <w:szCs w:val="24"/>
              </w:rPr>
            </w:pPr>
            <w:r>
              <w:rPr>
                <w:szCs w:val="24"/>
              </w:rPr>
              <w:t>Работы выполняются в полном соответствии с утвержденным календарно-сетевым графиком.</w:t>
            </w:r>
          </w:p>
          <w:p w14:paraId="3BD5AE02" w14:textId="77777777" w:rsidR="006E523C" w:rsidRDefault="006E523C" w:rsidP="00756C78">
            <w:pPr>
              <w:widowControl w:val="0"/>
              <w:tabs>
                <w:tab w:val="left" w:pos="426"/>
              </w:tabs>
              <w:spacing w:before="60"/>
              <w:jc w:val="both"/>
              <w:rPr>
                <w:szCs w:val="24"/>
              </w:rPr>
            </w:pPr>
            <w:r>
              <w:rPr>
                <w:szCs w:val="24"/>
              </w:rPr>
              <w:t>Субподрядчику необходимо назначить распорядительным документом своего ответственного представителя за оперативное взаимодействие с Генподрядчиком при выполнении работ. Полномочия должны быть подтверждены надлежащим образом оформленной доверенностью или приказом.</w:t>
            </w:r>
          </w:p>
          <w:p w14:paraId="0F816376" w14:textId="77777777" w:rsidR="006E523C" w:rsidRDefault="006E523C" w:rsidP="00756C78">
            <w:pPr>
              <w:widowControl w:val="0"/>
              <w:tabs>
                <w:tab w:val="left" w:pos="426"/>
              </w:tabs>
              <w:spacing w:before="60"/>
              <w:jc w:val="both"/>
              <w:rPr>
                <w:szCs w:val="24"/>
              </w:rPr>
            </w:pPr>
            <w:r>
              <w:rPr>
                <w:szCs w:val="24"/>
              </w:rPr>
              <w:t>Работы выполняются с оформлением необходимых нарядов-допусков и/или распоряжений.</w:t>
            </w:r>
          </w:p>
          <w:p w14:paraId="71D16C72" w14:textId="77777777" w:rsidR="006E523C" w:rsidRDefault="006E523C" w:rsidP="00756C78">
            <w:pPr>
              <w:widowControl w:val="0"/>
              <w:tabs>
                <w:tab w:val="left" w:pos="426"/>
              </w:tabs>
              <w:spacing w:before="60"/>
              <w:jc w:val="both"/>
              <w:rPr>
                <w:szCs w:val="24"/>
              </w:rPr>
            </w:pPr>
            <w:r>
              <w:rPr>
                <w:szCs w:val="24"/>
              </w:rPr>
              <w:t>Субподрядчик обязан выполнять работы в полном соответствии с согласованными с Генподрядчиком и Заказчиком и утвержденными Субподрядчиком ППР</w:t>
            </w:r>
          </w:p>
          <w:p w14:paraId="0A3A55AB" w14:textId="77777777" w:rsidR="006E523C" w:rsidRDefault="006E523C" w:rsidP="00756C78">
            <w:pPr>
              <w:widowControl w:val="0"/>
              <w:tabs>
                <w:tab w:val="left" w:pos="426"/>
              </w:tabs>
              <w:spacing w:before="60"/>
              <w:jc w:val="both"/>
              <w:rPr>
                <w:szCs w:val="24"/>
              </w:rPr>
            </w:pPr>
            <w:r>
              <w:rPr>
                <w:szCs w:val="24"/>
              </w:rPr>
              <w:t>Все крупные дефекты, аварийные ситуации и их последствия, произошедшие по вине Субподрядчика, устраняются силами и средствами Субподрядчика.</w:t>
            </w:r>
          </w:p>
          <w:p w14:paraId="7AF52529" w14:textId="77777777" w:rsidR="006E523C" w:rsidRDefault="006E523C" w:rsidP="00756C78">
            <w:pPr>
              <w:widowControl w:val="0"/>
              <w:tabs>
                <w:tab w:val="left" w:pos="426"/>
              </w:tabs>
              <w:spacing w:before="60"/>
              <w:jc w:val="both"/>
              <w:rPr>
                <w:szCs w:val="24"/>
              </w:rPr>
            </w:pPr>
            <w:r>
              <w:rPr>
                <w:szCs w:val="24"/>
              </w:rPr>
              <w:t>Субподрядчиком осуществляется ежесменная уборка рабочего места и вывоз отходов в места, указанные Заказчиком. Слив технических жидкостей, сброс отходов в канализацию или на грунт, а также в водные объекты запрещается.</w:t>
            </w:r>
          </w:p>
          <w:p w14:paraId="299F7DE6" w14:textId="77777777" w:rsidR="006E523C" w:rsidRDefault="006E523C" w:rsidP="00756C78">
            <w:pPr>
              <w:widowControl w:val="0"/>
              <w:tabs>
                <w:tab w:val="left" w:pos="426"/>
              </w:tabs>
              <w:spacing w:before="60"/>
              <w:jc w:val="both"/>
              <w:rPr>
                <w:szCs w:val="24"/>
              </w:rPr>
            </w:pPr>
            <w:r>
              <w:rPr>
                <w:szCs w:val="24"/>
              </w:rPr>
              <w:t xml:space="preserve">В целях предупреждения производственного травматизма, повышения ответственности у работников, организующих и выполняющих работы на которых могут распространяться производственные факторы» персонал Субподрядчика должен учитывать требования Политики группы </w:t>
            </w:r>
            <w:proofErr w:type="spellStart"/>
            <w:r>
              <w:rPr>
                <w:szCs w:val="24"/>
              </w:rPr>
              <w:t>РусГидро</w:t>
            </w:r>
            <w:proofErr w:type="spellEnd"/>
            <w:r>
              <w:rPr>
                <w:szCs w:val="24"/>
              </w:rPr>
              <w:t xml:space="preserve"> в области охраны труда (Приложение №3 к настоящим Техническим требованиям).</w:t>
            </w:r>
          </w:p>
          <w:p w14:paraId="66AD9886" w14:textId="77777777" w:rsidR="006E523C" w:rsidRDefault="006E523C" w:rsidP="00756C78">
            <w:pPr>
              <w:widowControl w:val="0"/>
              <w:tabs>
                <w:tab w:val="left" w:pos="426"/>
              </w:tabs>
              <w:spacing w:before="60"/>
              <w:jc w:val="both"/>
              <w:rPr>
                <w:szCs w:val="24"/>
              </w:rPr>
            </w:pPr>
            <w:r>
              <w:rPr>
                <w:szCs w:val="24"/>
              </w:rPr>
              <w:t>Субподрядчик за свой счет и собственными силами обязан:</w:t>
            </w:r>
          </w:p>
          <w:p w14:paraId="30DF9F29" w14:textId="77777777" w:rsidR="006E523C" w:rsidRDefault="006E523C" w:rsidP="00756C78">
            <w:pPr>
              <w:widowControl w:val="0"/>
              <w:jc w:val="both"/>
              <w:rPr>
                <w:szCs w:val="24"/>
              </w:rPr>
            </w:pPr>
            <w:r>
              <w:rPr>
                <w:szCs w:val="24"/>
              </w:rPr>
              <w:t>•</w:t>
            </w:r>
            <w:r>
              <w:rPr>
                <w:szCs w:val="24"/>
              </w:rPr>
              <w:tab/>
            </w:r>
            <w:r>
              <w:rPr>
                <w:szCs w:val="24"/>
              </w:rPr>
              <w:tab/>
              <w:t>Организовать временное накопление отходов на указанных Заказчиком площадках и обеспечить обращение с отходами согласно требованиям действующего законодательства РФ.</w:t>
            </w:r>
          </w:p>
          <w:p w14:paraId="0DE9A45D" w14:textId="77777777" w:rsidR="006E523C" w:rsidRDefault="006E523C" w:rsidP="00756C78">
            <w:pPr>
              <w:widowControl w:val="0"/>
              <w:jc w:val="both"/>
              <w:rPr>
                <w:iCs/>
                <w:szCs w:val="24"/>
              </w:rPr>
            </w:pPr>
            <w:r>
              <w:rPr>
                <w:iCs/>
                <w:szCs w:val="24"/>
              </w:rPr>
              <w:t>Допуск персонала Субподрядчика для выполнения работ осуществляется в соответствии с требованиями Регламента процесса «Допуск персонала подрядных организаций на объекты ПАО "</w:t>
            </w:r>
            <w:proofErr w:type="spellStart"/>
            <w:r>
              <w:rPr>
                <w:iCs/>
                <w:szCs w:val="24"/>
              </w:rPr>
              <w:t>РусГидро</w:t>
            </w:r>
            <w:proofErr w:type="spellEnd"/>
            <w:r>
              <w:rPr>
                <w:iCs/>
                <w:szCs w:val="24"/>
              </w:rPr>
              <w:t>", утв. приказом ПАО «</w:t>
            </w:r>
            <w:proofErr w:type="spellStart"/>
            <w:r>
              <w:rPr>
                <w:iCs/>
                <w:szCs w:val="24"/>
              </w:rPr>
              <w:t>РусГидро</w:t>
            </w:r>
            <w:proofErr w:type="spellEnd"/>
            <w:r>
              <w:rPr>
                <w:iCs/>
                <w:szCs w:val="24"/>
              </w:rPr>
              <w:t xml:space="preserve">» от 28.04.2023 № 300 </w:t>
            </w:r>
            <w:r>
              <w:rPr>
                <w:iCs/>
                <w:szCs w:val="24"/>
              </w:rPr>
              <w:lastRenderedPageBreak/>
              <w:t>(Приложение 5 к настоящим Техническим требованиям);</w:t>
            </w:r>
          </w:p>
          <w:p w14:paraId="1C4B7716" w14:textId="57534DAA" w:rsidR="006E523C" w:rsidRDefault="006E523C" w:rsidP="00756C78">
            <w:pPr>
              <w:widowControl w:val="0"/>
              <w:jc w:val="both"/>
              <w:rPr>
                <w:i/>
                <w:iCs/>
              </w:rPr>
            </w:pPr>
            <w:r>
              <w:rPr>
                <w:iCs/>
                <w:szCs w:val="24"/>
              </w:rPr>
              <w:t xml:space="preserve">Допуск персонала Субподрядчика и автомобильного транспорта, задействованного для выполнения работ, осуществляется в соответствии с Положением о пропускном и </w:t>
            </w:r>
            <w:proofErr w:type="spellStart"/>
            <w:r>
              <w:rPr>
                <w:iCs/>
                <w:szCs w:val="24"/>
              </w:rPr>
              <w:t>внутриобъектовом</w:t>
            </w:r>
            <w:proofErr w:type="spellEnd"/>
            <w:r>
              <w:rPr>
                <w:iCs/>
                <w:szCs w:val="24"/>
              </w:rPr>
              <w:t xml:space="preserve"> режимах</w:t>
            </w:r>
          </w:p>
        </w:tc>
      </w:tr>
      <w:tr w:rsidR="006E523C" w14:paraId="2103B7C7" w14:textId="77777777" w:rsidTr="006E523C">
        <w:trPr>
          <w:trHeight w:val="278"/>
          <w:jc w:val="center"/>
        </w:trPr>
        <w:tc>
          <w:tcPr>
            <w:tcW w:w="846" w:type="dxa"/>
            <w:vAlign w:val="center"/>
          </w:tcPr>
          <w:p w14:paraId="427BB376" w14:textId="1E96CDF7" w:rsidR="006E523C" w:rsidRPr="00756C78" w:rsidRDefault="006E523C" w:rsidP="00756C78">
            <w:pPr>
              <w:widowControl w:val="0"/>
              <w:jc w:val="center"/>
              <w:rPr>
                <w:rFonts w:cs="Times New Roman"/>
                <w:b/>
                <w:bCs/>
                <w:color w:val="000000"/>
                <w:szCs w:val="24"/>
              </w:rPr>
            </w:pPr>
            <w:r w:rsidRPr="00756C78">
              <w:rPr>
                <w:rFonts w:cs="Times New Roman"/>
                <w:b/>
                <w:bCs/>
                <w:color w:val="000000"/>
                <w:szCs w:val="24"/>
              </w:rPr>
              <w:lastRenderedPageBreak/>
              <w:t>9.</w:t>
            </w:r>
          </w:p>
        </w:tc>
        <w:tc>
          <w:tcPr>
            <w:tcW w:w="13750" w:type="dxa"/>
            <w:gridSpan w:val="3"/>
            <w:vAlign w:val="center"/>
          </w:tcPr>
          <w:p w14:paraId="1EA085F8" w14:textId="1CE0AA7D" w:rsidR="006E523C" w:rsidRPr="00756C78" w:rsidRDefault="006E523C" w:rsidP="00756C78">
            <w:pPr>
              <w:widowControl w:val="0"/>
              <w:jc w:val="both"/>
              <w:rPr>
                <w:b/>
                <w:bCs/>
                <w:i/>
                <w:iCs/>
              </w:rPr>
            </w:pPr>
            <w:r>
              <w:rPr>
                <w:b/>
                <w:szCs w:val="24"/>
              </w:rPr>
              <w:t>Требования к применяемым при выполнении работ оборудованию, материалам, технологиям, программно-аппаратным средствам</w:t>
            </w:r>
          </w:p>
        </w:tc>
      </w:tr>
      <w:tr w:rsidR="006E523C" w14:paraId="713DDC4F" w14:textId="77777777" w:rsidTr="006E523C">
        <w:trPr>
          <w:trHeight w:val="278"/>
          <w:jc w:val="center"/>
        </w:trPr>
        <w:tc>
          <w:tcPr>
            <w:tcW w:w="846" w:type="dxa"/>
            <w:vAlign w:val="center"/>
          </w:tcPr>
          <w:p w14:paraId="26AE1680" w14:textId="2CA3552F" w:rsidR="006E523C" w:rsidRPr="00756C78" w:rsidRDefault="006E523C" w:rsidP="00756C78">
            <w:pPr>
              <w:widowControl w:val="0"/>
              <w:jc w:val="center"/>
              <w:rPr>
                <w:rFonts w:cs="Times New Roman"/>
                <w:color w:val="000000"/>
                <w:szCs w:val="24"/>
              </w:rPr>
            </w:pPr>
            <w:r>
              <w:rPr>
                <w:rFonts w:cs="Times New Roman"/>
                <w:color w:val="000000"/>
                <w:szCs w:val="24"/>
              </w:rPr>
              <w:t>9</w:t>
            </w:r>
            <w:r w:rsidRPr="00756C78">
              <w:rPr>
                <w:rFonts w:cs="Times New Roman"/>
                <w:color w:val="000000"/>
                <w:szCs w:val="24"/>
              </w:rPr>
              <w:t>.1</w:t>
            </w:r>
          </w:p>
        </w:tc>
        <w:tc>
          <w:tcPr>
            <w:tcW w:w="13750" w:type="dxa"/>
            <w:gridSpan w:val="3"/>
            <w:vAlign w:val="center"/>
          </w:tcPr>
          <w:p w14:paraId="12AB0611" w14:textId="77777777" w:rsidR="006E523C" w:rsidRDefault="006E523C" w:rsidP="00756C78">
            <w:pPr>
              <w:widowControl w:val="0"/>
              <w:jc w:val="both"/>
              <w:rPr>
                <w:iCs/>
                <w:szCs w:val="24"/>
              </w:rPr>
            </w:pPr>
            <w:r>
              <w:rPr>
                <w:iCs/>
                <w:szCs w:val="24"/>
              </w:rPr>
              <w:t>Оборудование, кабель и материалы, необходимых для выполнения работ, приобретаются Субподрядчиком самостоятельно согласно спецификации на оборудование, спецификации на кабель и материалы (Приложение 1, 2</w:t>
            </w:r>
            <w:r>
              <w:rPr>
                <w:szCs w:val="24"/>
              </w:rPr>
              <w:t xml:space="preserve"> </w:t>
            </w:r>
            <w:r>
              <w:rPr>
                <w:iCs/>
                <w:szCs w:val="24"/>
              </w:rPr>
              <w:t>к настоящим Техническим требованиям) Все поставляемые и применяемые оборудование, кабель и материалы, оборудование должны быть новыми, сертифицированными и не использованными ранее.</w:t>
            </w:r>
          </w:p>
          <w:p w14:paraId="7008DD32" w14:textId="46147A64" w:rsidR="006E523C" w:rsidRDefault="006E523C" w:rsidP="00756C78">
            <w:pPr>
              <w:widowControl w:val="0"/>
              <w:jc w:val="both"/>
              <w:rPr>
                <w:i/>
                <w:iCs/>
              </w:rPr>
            </w:pPr>
            <w:r>
              <w:rPr>
                <w:szCs w:val="24"/>
              </w:rPr>
              <w:t>Поставляемое оборудование должно соответствовать марке, типу, обозначениям, техническим характеристикам, указанным в разработанной РД (предоставляется Субподрядчику после подписания соглашения о конфиденци</w:t>
            </w:r>
            <w:r w:rsidRPr="00CC77C9">
              <w:rPr>
                <w:szCs w:val="24"/>
              </w:rPr>
              <w:t>альности (Приложение 7 к настоящим ТТ)). На</w:t>
            </w:r>
            <w:r>
              <w:rPr>
                <w:szCs w:val="24"/>
              </w:rPr>
              <w:t xml:space="preserve"> поставляемое оборудование Субподрядчик обязан передать Генподрядчику сертификат качества, технический паспорт на русскому языке, инструкцию по эксплуатации на русском языке, упаковочный лист, 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в зависимости от номенклатуры поставляемого оборудования.</w:t>
            </w:r>
          </w:p>
        </w:tc>
      </w:tr>
      <w:tr w:rsidR="006E523C" w14:paraId="08F1616B" w14:textId="77777777" w:rsidTr="006E523C">
        <w:trPr>
          <w:trHeight w:val="278"/>
          <w:jc w:val="center"/>
        </w:trPr>
        <w:tc>
          <w:tcPr>
            <w:tcW w:w="846" w:type="dxa"/>
            <w:vAlign w:val="center"/>
          </w:tcPr>
          <w:p w14:paraId="4301357F" w14:textId="7E93B507" w:rsidR="006E523C" w:rsidRPr="00756C78" w:rsidRDefault="006E523C" w:rsidP="00756C78">
            <w:pPr>
              <w:widowControl w:val="0"/>
              <w:jc w:val="center"/>
              <w:rPr>
                <w:rFonts w:cs="Times New Roman"/>
                <w:b/>
                <w:bCs/>
                <w:color w:val="000000"/>
                <w:szCs w:val="24"/>
              </w:rPr>
            </w:pPr>
            <w:r w:rsidRPr="00756C78">
              <w:rPr>
                <w:rFonts w:cs="Times New Roman"/>
                <w:b/>
                <w:bCs/>
                <w:color w:val="000000"/>
                <w:szCs w:val="24"/>
              </w:rPr>
              <w:t>10.</w:t>
            </w:r>
          </w:p>
        </w:tc>
        <w:tc>
          <w:tcPr>
            <w:tcW w:w="13750" w:type="dxa"/>
            <w:gridSpan w:val="3"/>
            <w:vAlign w:val="center"/>
          </w:tcPr>
          <w:p w14:paraId="206E315D" w14:textId="0FDE53BA" w:rsidR="006E523C" w:rsidRPr="00756C78" w:rsidRDefault="006E523C" w:rsidP="00756C78">
            <w:pPr>
              <w:widowControl w:val="0"/>
              <w:jc w:val="both"/>
              <w:rPr>
                <w:b/>
                <w:bCs/>
                <w:iCs/>
                <w:szCs w:val="24"/>
              </w:rPr>
            </w:pPr>
            <w:r>
              <w:rPr>
                <w:b/>
                <w:szCs w:val="24"/>
              </w:rPr>
              <w:t>Требования к персоналу</w:t>
            </w:r>
          </w:p>
        </w:tc>
      </w:tr>
      <w:tr w:rsidR="006E523C" w14:paraId="75680CD5" w14:textId="77777777" w:rsidTr="006E523C">
        <w:trPr>
          <w:trHeight w:val="278"/>
          <w:jc w:val="center"/>
        </w:trPr>
        <w:tc>
          <w:tcPr>
            <w:tcW w:w="846" w:type="dxa"/>
            <w:vAlign w:val="center"/>
          </w:tcPr>
          <w:p w14:paraId="2F32F9A6" w14:textId="2071B7EC" w:rsidR="006E523C" w:rsidRPr="00756C78" w:rsidRDefault="006E523C" w:rsidP="00756C78">
            <w:pPr>
              <w:widowControl w:val="0"/>
              <w:jc w:val="center"/>
              <w:rPr>
                <w:rFonts w:cs="Times New Roman"/>
                <w:color w:val="000000"/>
                <w:szCs w:val="24"/>
              </w:rPr>
            </w:pPr>
            <w:r>
              <w:rPr>
                <w:rFonts w:cs="Times New Roman"/>
                <w:color w:val="000000"/>
                <w:szCs w:val="24"/>
              </w:rPr>
              <w:t>10</w:t>
            </w:r>
            <w:r w:rsidRPr="00756C78">
              <w:rPr>
                <w:rFonts w:cs="Times New Roman"/>
                <w:color w:val="000000"/>
                <w:szCs w:val="24"/>
              </w:rPr>
              <w:t>.1</w:t>
            </w:r>
          </w:p>
        </w:tc>
        <w:tc>
          <w:tcPr>
            <w:tcW w:w="13750" w:type="dxa"/>
            <w:gridSpan w:val="3"/>
            <w:vAlign w:val="center"/>
          </w:tcPr>
          <w:p w14:paraId="59F16D69" w14:textId="22E8919A" w:rsidR="006E523C" w:rsidRDefault="006E523C" w:rsidP="001A2DDD">
            <w:pPr>
              <w:widowControl w:val="0"/>
              <w:tabs>
                <w:tab w:val="left" w:pos="426"/>
              </w:tabs>
              <w:spacing w:before="60"/>
              <w:ind w:firstLine="425"/>
              <w:jc w:val="both"/>
              <w:rPr>
                <w:szCs w:val="24"/>
              </w:rPr>
            </w:pPr>
            <w:r>
              <w:rPr>
                <w:szCs w:val="24"/>
              </w:rPr>
              <w:t>Контрагент обязан обеспечить соответствующий уровень квалификации, профессиональной подготовки, компетенции, своего персонала и необходимое количество ресурсов для выполнения работ.</w:t>
            </w:r>
          </w:p>
          <w:p w14:paraId="1DFF337B" w14:textId="59F5417B" w:rsidR="006E523C" w:rsidRDefault="006E523C" w:rsidP="001A2DDD">
            <w:pPr>
              <w:widowControl w:val="0"/>
              <w:tabs>
                <w:tab w:val="left" w:pos="426"/>
              </w:tabs>
              <w:spacing w:before="60"/>
              <w:ind w:firstLine="425"/>
              <w:jc w:val="both"/>
              <w:rPr>
                <w:szCs w:val="24"/>
              </w:rPr>
            </w:pPr>
            <w:r>
              <w:rPr>
                <w:szCs w:val="24"/>
              </w:rPr>
              <w:t xml:space="preserve">Весь персонал Контрагента, выполняющий работы на территории </w:t>
            </w:r>
            <w:r w:rsidRPr="00F4706D">
              <w:rPr>
                <w:szCs w:val="24"/>
              </w:rPr>
              <w:t>Якутской ГРЭС-2  (</w:t>
            </w:r>
            <w:proofErr w:type="spellStart"/>
            <w:r w:rsidRPr="00F4706D">
              <w:rPr>
                <w:szCs w:val="24"/>
              </w:rPr>
              <w:t>Туймаада</w:t>
            </w:r>
            <w:proofErr w:type="spellEnd"/>
            <w:r w:rsidRPr="00F4706D">
              <w:rPr>
                <w:szCs w:val="24"/>
              </w:rPr>
              <w:t xml:space="preserve"> ТЭЦ)</w:t>
            </w:r>
            <w:r>
              <w:rPr>
                <w:szCs w:val="24"/>
              </w:rPr>
              <w:t>, должен иметь группу по электробезопасности не ниже III группы, с правом обслуживания электроустановок до 1000 В (разд. II «Требования к работникам, допускаемым к выполнению работ в электроустановках» Правил по охране труда при эксплуатации электроустановок, утв. приказом Минтруда России от 15.12.2020 №903н).</w:t>
            </w:r>
          </w:p>
          <w:p w14:paraId="6266C375" w14:textId="77777777" w:rsidR="006E523C" w:rsidRDefault="006E523C" w:rsidP="001A2DDD">
            <w:pPr>
              <w:widowControl w:val="0"/>
              <w:tabs>
                <w:tab w:val="left" w:pos="426"/>
              </w:tabs>
              <w:spacing w:before="60"/>
              <w:ind w:firstLine="425"/>
              <w:jc w:val="both"/>
              <w:rPr>
                <w:szCs w:val="24"/>
              </w:rPr>
            </w:pPr>
            <w:r>
              <w:rPr>
                <w:szCs w:val="24"/>
              </w:rPr>
              <w:t>При работах на высоте ответственный исполнитель (производитель работ) должен иметь группу не ниже II группы по безопасности работ на высоте, член бригады - не ниже I группы по безопасности работ на высоте, ответственное лицо за безопасную организацию и проведение работ на высоте - группу III по безопасности работ на высоте.</w:t>
            </w:r>
          </w:p>
          <w:p w14:paraId="1B654E2D" w14:textId="77777777" w:rsidR="006E523C" w:rsidRDefault="006E523C" w:rsidP="001A2DDD">
            <w:pPr>
              <w:widowControl w:val="0"/>
              <w:tabs>
                <w:tab w:val="left" w:pos="426"/>
              </w:tabs>
              <w:spacing w:before="60"/>
              <w:ind w:firstLine="425"/>
              <w:jc w:val="both"/>
              <w:rPr>
                <w:szCs w:val="24"/>
              </w:rPr>
            </w:pPr>
            <w:r>
              <w:rPr>
                <w:szCs w:val="24"/>
              </w:rPr>
              <w:t>Работники, выполняющие работы на высоте, должны быть обучены и аттестованы в соответствии с требованиями п. 20 Правил по охране труда при работе на высоте (утв. приказом Минтруда России от 16.11.2020 №782н).</w:t>
            </w:r>
          </w:p>
          <w:p w14:paraId="1874D2B1" w14:textId="77777777" w:rsidR="006E523C" w:rsidRDefault="006E523C" w:rsidP="001A2DDD">
            <w:pPr>
              <w:widowControl w:val="0"/>
              <w:tabs>
                <w:tab w:val="left" w:pos="426"/>
              </w:tabs>
              <w:spacing w:before="60"/>
              <w:ind w:firstLine="425"/>
              <w:jc w:val="both"/>
              <w:rPr>
                <w:szCs w:val="24"/>
              </w:rPr>
            </w:pPr>
            <w:r>
              <w:rPr>
                <w:szCs w:val="24"/>
              </w:rPr>
              <w:t>При работах в ограниченных и замкнутых пространствах в соответствии с Правилами охране труда при работе в ограниченных и замкнутых пространствах (утв. приказом Минтруда России от 15.12.2020 №902н) ответственный исполнитель (производитель работ) должен иметь группу не ниже II группы по безопасности работ в ограниченном замкнутом пространстве (далее по тексту - ОЗП), член бригады - не ниже I группы по безопасности работ на высоте, ответственное лицо за безопасную организацию и проведение работ в ОЗП - группу III по безопасности работ на высоте.</w:t>
            </w:r>
          </w:p>
          <w:p w14:paraId="54C38892" w14:textId="77777777" w:rsidR="006E523C" w:rsidRDefault="006E523C" w:rsidP="001A2DDD">
            <w:pPr>
              <w:widowControl w:val="0"/>
              <w:tabs>
                <w:tab w:val="left" w:pos="426"/>
              </w:tabs>
              <w:spacing w:before="60"/>
              <w:ind w:firstLine="425"/>
              <w:jc w:val="both"/>
              <w:rPr>
                <w:szCs w:val="24"/>
              </w:rPr>
            </w:pPr>
            <w:r>
              <w:rPr>
                <w:szCs w:val="24"/>
              </w:rPr>
              <w:t xml:space="preserve">Работники, выполняющие работы в ОЗП, должны быть обучены в соответствии с требованиями п. 18 Правил по охране труда </w:t>
            </w:r>
            <w:r>
              <w:rPr>
                <w:szCs w:val="24"/>
              </w:rPr>
              <w:lastRenderedPageBreak/>
              <w:t>при работе в ограниченных и замкнутых пространствах (утв. приказом Минтруда России от 15.12.2020 №902н.)</w:t>
            </w:r>
          </w:p>
          <w:p w14:paraId="6C5B32B0" w14:textId="77777777" w:rsidR="006E523C" w:rsidRDefault="006E523C" w:rsidP="001A2DDD">
            <w:pPr>
              <w:widowControl w:val="0"/>
              <w:tabs>
                <w:tab w:val="left" w:pos="426"/>
              </w:tabs>
              <w:spacing w:before="60"/>
              <w:ind w:firstLine="425"/>
              <w:jc w:val="both"/>
              <w:rPr>
                <w:szCs w:val="24"/>
              </w:rPr>
            </w:pPr>
            <w:r>
              <w:rPr>
                <w:szCs w:val="24"/>
              </w:rPr>
              <w:t xml:space="preserve">В соответствии с требованиями </w:t>
            </w:r>
            <w:proofErr w:type="spellStart"/>
            <w:r>
              <w:rPr>
                <w:szCs w:val="24"/>
              </w:rPr>
              <w:t>п.п</w:t>
            </w:r>
            <w:proofErr w:type="spellEnd"/>
            <w:r>
              <w:rPr>
                <w:szCs w:val="24"/>
              </w:rPr>
              <w:t xml:space="preserve">. 25, 216 Правил безопасности опасных производственных объектов, на которых используются подъемные сооружения (утв. приказом </w:t>
            </w:r>
            <w:proofErr w:type="spellStart"/>
            <w:r>
              <w:rPr>
                <w:szCs w:val="24"/>
              </w:rPr>
              <w:t>Ростехнадзора</w:t>
            </w:r>
            <w:proofErr w:type="spellEnd"/>
            <w:r>
              <w:rPr>
                <w:szCs w:val="24"/>
              </w:rPr>
              <w:t xml:space="preserve"> от 26.11.2020 № 461):</w:t>
            </w:r>
          </w:p>
          <w:p w14:paraId="01B46820" w14:textId="77777777" w:rsidR="006E523C" w:rsidRDefault="006E523C" w:rsidP="001A2DDD">
            <w:pPr>
              <w:widowControl w:val="0"/>
              <w:tabs>
                <w:tab w:val="left" w:pos="426"/>
              </w:tabs>
              <w:spacing w:before="60"/>
              <w:ind w:firstLine="425"/>
              <w:jc w:val="both"/>
              <w:rPr>
                <w:szCs w:val="24"/>
              </w:rPr>
            </w:pPr>
            <w:r>
              <w:rPr>
                <w:szCs w:val="24"/>
              </w:rPr>
              <w:t>- работники, непосредственно занимающиеся эксплуатацией подъёмных сооружений должны иметь удостоверения на право самостоятельной работы по управлению подъемным сооружением (ПС);</w:t>
            </w:r>
          </w:p>
          <w:p w14:paraId="010B538B" w14:textId="77777777" w:rsidR="006E523C" w:rsidRDefault="006E523C" w:rsidP="001A2DDD">
            <w:pPr>
              <w:widowControl w:val="0"/>
              <w:tabs>
                <w:tab w:val="left" w:pos="426"/>
              </w:tabs>
              <w:spacing w:before="60"/>
              <w:ind w:firstLine="425"/>
              <w:jc w:val="both"/>
              <w:rPr>
                <w:szCs w:val="24"/>
              </w:rPr>
            </w:pPr>
            <w:r>
              <w:rPr>
                <w:szCs w:val="24"/>
              </w:rPr>
              <w:t xml:space="preserve">- работники, которые назначаются для выполнения работ по </w:t>
            </w:r>
            <w:proofErr w:type="spellStart"/>
            <w:r>
              <w:rPr>
                <w:szCs w:val="24"/>
              </w:rPr>
              <w:t>строповке</w:t>
            </w:r>
            <w:proofErr w:type="spellEnd"/>
            <w:r>
              <w:rPr>
                <w:szCs w:val="24"/>
              </w:rPr>
              <w:t>, в том числе по навешиванию на крюк ПС, зацепке и обвязке грузов, перемещаемых ПС с применением грузозахватных приспособлений, должны иметь уровень квалификации, соответствующий профессии "стропальщик", и соответствующие удостоверения.</w:t>
            </w:r>
          </w:p>
          <w:p w14:paraId="51A01C7C" w14:textId="30DDF4CF" w:rsidR="006E523C" w:rsidRPr="00756C78" w:rsidRDefault="006E523C" w:rsidP="001A2DDD">
            <w:pPr>
              <w:widowControl w:val="0"/>
              <w:tabs>
                <w:tab w:val="left" w:pos="426"/>
              </w:tabs>
              <w:spacing w:before="60"/>
              <w:ind w:firstLine="425"/>
              <w:jc w:val="both"/>
              <w:rPr>
                <w:iCs/>
                <w:szCs w:val="24"/>
              </w:rPr>
            </w:pPr>
            <w:r>
              <w:rPr>
                <w:szCs w:val="24"/>
              </w:rPr>
              <w:t xml:space="preserve"> Соответствие настоящим требованиям подтверждается копиями удостоверений.</w:t>
            </w:r>
          </w:p>
        </w:tc>
      </w:tr>
      <w:tr w:rsidR="006E523C" w:rsidRPr="00756C78" w14:paraId="2454E7BA" w14:textId="77777777" w:rsidTr="006E523C">
        <w:trPr>
          <w:trHeight w:val="278"/>
          <w:jc w:val="center"/>
        </w:trPr>
        <w:tc>
          <w:tcPr>
            <w:tcW w:w="846" w:type="dxa"/>
            <w:vAlign w:val="center"/>
          </w:tcPr>
          <w:p w14:paraId="71221E1A" w14:textId="628F4966" w:rsidR="006E523C" w:rsidRPr="00756C78" w:rsidRDefault="006E523C" w:rsidP="00756C78">
            <w:pPr>
              <w:widowControl w:val="0"/>
              <w:jc w:val="center"/>
              <w:rPr>
                <w:rFonts w:cs="Times New Roman"/>
                <w:color w:val="000000"/>
                <w:szCs w:val="24"/>
              </w:rPr>
            </w:pPr>
            <w:r>
              <w:rPr>
                <w:rFonts w:cs="Times New Roman"/>
                <w:color w:val="000000"/>
                <w:szCs w:val="24"/>
              </w:rPr>
              <w:lastRenderedPageBreak/>
              <w:t>11</w:t>
            </w:r>
            <w:r w:rsidRPr="00756C78">
              <w:rPr>
                <w:rFonts w:cs="Times New Roman"/>
                <w:color w:val="000000"/>
                <w:szCs w:val="24"/>
              </w:rPr>
              <w:t>.</w:t>
            </w:r>
          </w:p>
        </w:tc>
        <w:tc>
          <w:tcPr>
            <w:tcW w:w="13750" w:type="dxa"/>
            <w:gridSpan w:val="3"/>
            <w:vAlign w:val="center"/>
          </w:tcPr>
          <w:p w14:paraId="44E9B34C" w14:textId="3C155095" w:rsidR="006E523C" w:rsidRPr="00756C78" w:rsidRDefault="006E523C" w:rsidP="00756C78">
            <w:pPr>
              <w:widowControl w:val="0"/>
              <w:jc w:val="both"/>
              <w:rPr>
                <w:iCs/>
                <w:szCs w:val="24"/>
              </w:rPr>
            </w:pPr>
            <w:r>
              <w:rPr>
                <w:b/>
                <w:szCs w:val="24"/>
              </w:rPr>
              <w:t>Требования к безопасности работ и охране труда</w:t>
            </w:r>
          </w:p>
        </w:tc>
      </w:tr>
      <w:tr w:rsidR="006E523C" w14:paraId="0279A650" w14:textId="77777777" w:rsidTr="006E523C">
        <w:trPr>
          <w:trHeight w:val="278"/>
          <w:jc w:val="center"/>
        </w:trPr>
        <w:tc>
          <w:tcPr>
            <w:tcW w:w="846" w:type="dxa"/>
            <w:vAlign w:val="center"/>
          </w:tcPr>
          <w:p w14:paraId="684A90B3" w14:textId="3DC13C43" w:rsidR="006E523C" w:rsidRPr="00756C78" w:rsidRDefault="006E523C" w:rsidP="00756C78">
            <w:pPr>
              <w:widowControl w:val="0"/>
              <w:jc w:val="center"/>
              <w:rPr>
                <w:rFonts w:cs="Times New Roman"/>
                <w:color w:val="000000"/>
                <w:szCs w:val="24"/>
              </w:rPr>
            </w:pPr>
            <w:r>
              <w:rPr>
                <w:rFonts w:cs="Times New Roman"/>
                <w:color w:val="000000"/>
                <w:szCs w:val="24"/>
              </w:rPr>
              <w:t>11</w:t>
            </w:r>
            <w:r w:rsidRPr="00756C78">
              <w:rPr>
                <w:rFonts w:cs="Times New Roman"/>
                <w:color w:val="000000"/>
                <w:szCs w:val="24"/>
              </w:rPr>
              <w:t>.1</w:t>
            </w:r>
          </w:p>
        </w:tc>
        <w:tc>
          <w:tcPr>
            <w:tcW w:w="13750" w:type="dxa"/>
            <w:gridSpan w:val="3"/>
            <w:vAlign w:val="center"/>
          </w:tcPr>
          <w:p w14:paraId="5F99B062" w14:textId="77777777" w:rsidR="006E523C" w:rsidRDefault="006E523C" w:rsidP="001A2DDD">
            <w:pPr>
              <w:pStyle w:val="affc"/>
              <w:widowControl w:val="0"/>
              <w:ind w:left="0" w:firstLine="142"/>
              <w:jc w:val="both"/>
              <w:rPr>
                <w:iCs/>
              </w:rPr>
            </w:pPr>
            <w:r>
              <w:rPr>
                <w:iCs/>
              </w:rPr>
              <w:t>Работы ведутся:</w:t>
            </w:r>
          </w:p>
          <w:p w14:paraId="2610934B" w14:textId="77777777" w:rsidR="006E523C" w:rsidRDefault="006E523C" w:rsidP="001A2DDD">
            <w:pPr>
              <w:pStyle w:val="affc"/>
              <w:widowControl w:val="0"/>
              <w:ind w:left="0" w:firstLine="142"/>
              <w:jc w:val="both"/>
              <w:rPr>
                <w:iCs/>
              </w:rPr>
            </w:pPr>
            <w:r>
              <w:rPr>
                <w:iCs/>
              </w:rPr>
              <w:t>-  в соответствии с Правилами по охране труда при эксплуатации электроустановок (утверждены приказом Минтруда России от 15.12.2020 № 903н)</w:t>
            </w:r>
          </w:p>
          <w:p w14:paraId="64EF691A" w14:textId="77777777" w:rsidR="006E523C" w:rsidRDefault="006E523C" w:rsidP="001A2DDD">
            <w:pPr>
              <w:pStyle w:val="affc"/>
              <w:widowControl w:val="0"/>
              <w:ind w:left="0" w:firstLine="142"/>
              <w:jc w:val="both"/>
              <w:rPr>
                <w:iCs/>
              </w:rPr>
            </w:pPr>
            <w:r>
              <w:rPr>
                <w:iCs/>
              </w:rPr>
              <w:t>- по оформленным наряд-допускам;</w:t>
            </w:r>
          </w:p>
          <w:p w14:paraId="4FA007E0" w14:textId="28875449" w:rsidR="006E523C" w:rsidRDefault="006E523C" w:rsidP="001A2DDD">
            <w:pPr>
              <w:pStyle w:val="affc"/>
              <w:widowControl w:val="0"/>
              <w:ind w:left="0" w:firstLine="142"/>
              <w:jc w:val="both"/>
              <w:rPr>
                <w:iCs/>
              </w:rPr>
            </w:pPr>
            <w:r>
              <w:rPr>
                <w:iCs/>
              </w:rPr>
              <w:t>- по согласованным Генподрядчиком и Заказчиком, и утвержденным Контрагентом ППР;</w:t>
            </w:r>
          </w:p>
          <w:p w14:paraId="495AF8C3" w14:textId="4858A22F" w:rsidR="006E523C" w:rsidRDefault="006E523C" w:rsidP="001A2DDD">
            <w:pPr>
              <w:pStyle w:val="affc"/>
              <w:widowControl w:val="0"/>
              <w:ind w:left="0" w:firstLine="142"/>
              <w:jc w:val="both"/>
              <w:rPr>
                <w:iCs/>
              </w:rPr>
            </w:pPr>
            <w:r>
              <w:rPr>
                <w:iCs/>
              </w:rPr>
              <w:t>- в соответствии с РД (</w:t>
            </w:r>
            <w:r>
              <w:t>предоставляется Контрагенту после подписания соглашения о конфиденциальности (Приложение 8 к настоящим ТТ))</w:t>
            </w:r>
            <w:r>
              <w:rPr>
                <w:iCs/>
              </w:rPr>
              <w:t>);</w:t>
            </w:r>
          </w:p>
          <w:p w14:paraId="42062941" w14:textId="77777777" w:rsidR="006E523C" w:rsidRDefault="006E523C" w:rsidP="001A2DDD">
            <w:pPr>
              <w:pStyle w:val="affc"/>
              <w:widowControl w:val="0"/>
              <w:ind w:left="0" w:firstLine="142"/>
              <w:jc w:val="both"/>
              <w:rPr>
                <w:iCs/>
              </w:rPr>
            </w:pPr>
            <w:r>
              <w:rPr>
                <w:iCs/>
              </w:rPr>
              <w:t>- без остановки технологического процесса;</w:t>
            </w:r>
          </w:p>
          <w:p w14:paraId="31938716" w14:textId="01698958" w:rsidR="006E523C" w:rsidRPr="00756C78" w:rsidRDefault="006E523C" w:rsidP="001A2DDD">
            <w:pPr>
              <w:widowControl w:val="0"/>
              <w:jc w:val="both"/>
              <w:rPr>
                <w:iCs/>
                <w:szCs w:val="24"/>
              </w:rPr>
            </w:pPr>
            <w:r>
              <w:rPr>
                <w:iCs/>
              </w:rPr>
              <w:t>- вблизи действующего оборудования, в том числе оборудования под напряжением.</w:t>
            </w:r>
          </w:p>
        </w:tc>
      </w:tr>
      <w:tr w:rsidR="006E523C" w:rsidRPr="00756C78" w14:paraId="290E0201" w14:textId="77777777" w:rsidTr="006E523C">
        <w:trPr>
          <w:trHeight w:val="278"/>
          <w:jc w:val="center"/>
        </w:trPr>
        <w:tc>
          <w:tcPr>
            <w:tcW w:w="846" w:type="dxa"/>
            <w:vAlign w:val="center"/>
          </w:tcPr>
          <w:p w14:paraId="0FEE0B94" w14:textId="6EE023D4" w:rsidR="006E523C" w:rsidRPr="00756C78" w:rsidRDefault="006E523C" w:rsidP="00756C78">
            <w:pPr>
              <w:widowControl w:val="0"/>
              <w:jc w:val="center"/>
              <w:rPr>
                <w:rFonts w:cs="Times New Roman"/>
                <w:color w:val="000000"/>
                <w:szCs w:val="24"/>
              </w:rPr>
            </w:pPr>
            <w:r>
              <w:rPr>
                <w:rFonts w:cs="Times New Roman"/>
                <w:color w:val="000000"/>
                <w:szCs w:val="24"/>
              </w:rPr>
              <w:t>12</w:t>
            </w:r>
            <w:r w:rsidRPr="00756C78">
              <w:rPr>
                <w:rFonts w:cs="Times New Roman"/>
                <w:color w:val="000000"/>
                <w:szCs w:val="24"/>
              </w:rPr>
              <w:t>.</w:t>
            </w:r>
          </w:p>
        </w:tc>
        <w:tc>
          <w:tcPr>
            <w:tcW w:w="13750" w:type="dxa"/>
            <w:gridSpan w:val="3"/>
            <w:vAlign w:val="center"/>
          </w:tcPr>
          <w:p w14:paraId="3A3EEF4E" w14:textId="493B0979" w:rsidR="006E523C" w:rsidRPr="001A2DDD" w:rsidRDefault="006E523C" w:rsidP="00756C78">
            <w:pPr>
              <w:widowControl w:val="0"/>
              <w:jc w:val="both"/>
              <w:rPr>
                <w:b/>
                <w:bCs/>
                <w:iCs/>
                <w:szCs w:val="24"/>
              </w:rPr>
            </w:pPr>
            <w:r>
              <w:rPr>
                <w:b/>
                <w:bCs/>
                <w:szCs w:val="24"/>
              </w:rPr>
              <w:t>Требования к результатам работ</w:t>
            </w:r>
          </w:p>
        </w:tc>
      </w:tr>
      <w:tr w:rsidR="006E523C" w14:paraId="5A1E8CC1" w14:textId="77777777" w:rsidTr="006E523C">
        <w:trPr>
          <w:trHeight w:val="278"/>
          <w:jc w:val="center"/>
        </w:trPr>
        <w:tc>
          <w:tcPr>
            <w:tcW w:w="846" w:type="dxa"/>
            <w:vAlign w:val="center"/>
          </w:tcPr>
          <w:p w14:paraId="196F9ABC" w14:textId="2D8357BE" w:rsidR="006E523C" w:rsidRPr="00756C78" w:rsidRDefault="006E523C" w:rsidP="00756C78">
            <w:pPr>
              <w:widowControl w:val="0"/>
              <w:jc w:val="center"/>
              <w:rPr>
                <w:rFonts w:cs="Times New Roman"/>
                <w:color w:val="000000"/>
                <w:szCs w:val="24"/>
              </w:rPr>
            </w:pPr>
            <w:r>
              <w:rPr>
                <w:rFonts w:cs="Times New Roman"/>
                <w:color w:val="000000"/>
                <w:szCs w:val="24"/>
              </w:rPr>
              <w:t>12</w:t>
            </w:r>
            <w:r w:rsidRPr="00756C78">
              <w:rPr>
                <w:rFonts w:cs="Times New Roman"/>
                <w:color w:val="000000"/>
                <w:szCs w:val="24"/>
              </w:rPr>
              <w:t>.1</w:t>
            </w:r>
          </w:p>
        </w:tc>
        <w:tc>
          <w:tcPr>
            <w:tcW w:w="13750" w:type="dxa"/>
            <w:gridSpan w:val="3"/>
            <w:vAlign w:val="center"/>
          </w:tcPr>
          <w:p w14:paraId="5CE4DDAF" w14:textId="77777777" w:rsidR="006E523C" w:rsidRDefault="006E523C" w:rsidP="00756C78">
            <w:pPr>
              <w:widowControl w:val="0"/>
              <w:jc w:val="both"/>
              <w:rPr>
                <w:iCs/>
                <w:szCs w:val="24"/>
              </w:rPr>
            </w:pPr>
            <w:r>
              <w:rPr>
                <w:iCs/>
                <w:szCs w:val="24"/>
              </w:rPr>
              <w:t xml:space="preserve">По завершению работ Контрагент обязан предоставить функционирующую систему </w:t>
            </w:r>
            <w:r w:rsidRPr="00F4706D">
              <w:rPr>
                <w:iCs/>
                <w:szCs w:val="24"/>
              </w:rPr>
              <w:t>оперативной связи подразделений охраны</w:t>
            </w:r>
            <w:r>
              <w:rPr>
                <w:iCs/>
                <w:szCs w:val="24"/>
              </w:rPr>
              <w:t xml:space="preserve"> в соответствии с РД (</w:t>
            </w:r>
            <w:r w:rsidRPr="00F4706D">
              <w:rPr>
                <w:iCs/>
                <w:szCs w:val="24"/>
              </w:rPr>
              <w:t xml:space="preserve">предоставляется </w:t>
            </w:r>
            <w:r>
              <w:rPr>
                <w:iCs/>
                <w:szCs w:val="24"/>
              </w:rPr>
              <w:t>Контрагенту</w:t>
            </w:r>
            <w:r w:rsidRPr="00F4706D">
              <w:rPr>
                <w:iCs/>
                <w:szCs w:val="24"/>
              </w:rPr>
              <w:t xml:space="preserve"> после подписания соглашения о </w:t>
            </w:r>
            <w:r w:rsidRPr="00CC77C9">
              <w:rPr>
                <w:iCs/>
                <w:szCs w:val="24"/>
              </w:rPr>
              <w:t>конфиденциальности (Приложение 7 к настоящим ТТ))</w:t>
            </w:r>
            <w:r>
              <w:rPr>
                <w:iCs/>
                <w:szCs w:val="24"/>
              </w:rPr>
              <w:t>;</w:t>
            </w:r>
          </w:p>
          <w:p w14:paraId="202136C4" w14:textId="77777777" w:rsidR="006E523C" w:rsidRDefault="006E523C" w:rsidP="00756C78">
            <w:pPr>
              <w:widowControl w:val="0"/>
              <w:jc w:val="both"/>
              <w:rPr>
                <w:szCs w:val="24"/>
              </w:rPr>
            </w:pPr>
            <w:r>
              <w:rPr>
                <w:iCs/>
                <w:szCs w:val="24"/>
              </w:rPr>
              <w:t xml:space="preserve">Система </w:t>
            </w:r>
            <w:r w:rsidRPr="00F4706D">
              <w:rPr>
                <w:iCs/>
                <w:szCs w:val="24"/>
              </w:rPr>
              <w:t>оперативной связи подразделений охраны</w:t>
            </w:r>
            <w:r>
              <w:rPr>
                <w:szCs w:val="24"/>
              </w:rPr>
              <w:t>, должна продемонстрировать надежную безаварийную работу.</w:t>
            </w:r>
          </w:p>
          <w:p w14:paraId="56106791" w14:textId="77777777" w:rsidR="006E523C" w:rsidRDefault="006E523C" w:rsidP="00756C78">
            <w:pPr>
              <w:widowControl w:val="0"/>
              <w:jc w:val="both"/>
              <w:rPr>
                <w:iCs/>
                <w:szCs w:val="24"/>
              </w:rPr>
            </w:pPr>
            <w:r>
              <w:rPr>
                <w:iCs/>
                <w:szCs w:val="24"/>
              </w:rPr>
              <w:t>В ходе выполнения работ Контрагент обязан своевременно представлять к освидетельствованию скрытые работы и вести исполнительную документацию в соответствии с Приказом Минстроя России от 16.05.2023 N 344/</w:t>
            </w:r>
            <w:proofErr w:type="spellStart"/>
            <w:r>
              <w:rPr>
                <w:iCs/>
                <w:szCs w:val="24"/>
              </w:rPr>
              <w:t>пр</w:t>
            </w:r>
            <w:proofErr w:type="spellEnd"/>
            <w:r>
              <w:rPr>
                <w:iCs/>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4E61F673" w14:textId="2AE73FD4" w:rsidR="006E523C" w:rsidRDefault="006E523C" w:rsidP="001A2DDD">
            <w:pPr>
              <w:widowControl w:val="0"/>
              <w:jc w:val="both"/>
              <w:rPr>
                <w:szCs w:val="24"/>
              </w:rPr>
            </w:pPr>
            <w:r>
              <w:rPr>
                <w:szCs w:val="24"/>
              </w:rPr>
              <w:t>Контрагент обязан составить, оформить и согласовать с Генподрядчиком и Заказчиком перечень Приемо-сдаточной и Исполнительной документации (далее - Перечень).</w:t>
            </w:r>
          </w:p>
          <w:p w14:paraId="1F386C47" w14:textId="133AB991" w:rsidR="006E523C" w:rsidRDefault="006E523C" w:rsidP="001A2DDD">
            <w:pPr>
              <w:widowControl w:val="0"/>
              <w:jc w:val="both"/>
              <w:rPr>
                <w:szCs w:val="24"/>
              </w:rPr>
            </w:pPr>
            <w:r>
              <w:rPr>
                <w:szCs w:val="24"/>
              </w:rPr>
              <w:t>Контрагент обязан передать Генподрядчику отчет о выполненных работах, включая:</w:t>
            </w:r>
          </w:p>
          <w:p w14:paraId="529E92BE" w14:textId="1BA81A24" w:rsidR="006E523C" w:rsidRDefault="006E523C" w:rsidP="001A2DDD">
            <w:pPr>
              <w:widowControl w:val="0"/>
              <w:jc w:val="both"/>
              <w:rPr>
                <w:szCs w:val="24"/>
              </w:rPr>
            </w:pPr>
            <w:r>
              <w:rPr>
                <w:szCs w:val="24"/>
              </w:rPr>
              <w:tab/>
              <w:t>комиссионные акты входного контроля закупаемых Контрагентом материалов (в произвольной форме) на соответствие продукции требованиям технической документации;</w:t>
            </w:r>
          </w:p>
          <w:p w14:paraId="287070A5" w14:textId="77777777" w:rsidR="006E523C" w:rsidRDefault="006E523C" w:rsidP="001A2DDD">
            <w:pPr>
              <w:widowControl w:val="0"/>
              <w:jc w:val="both"/>
              <w:rPr>
                <w:szCs w:val="24"/>
              </w:rPr>
            </w:pPr>
            <w:r>
              <w:rPr>
                <w:szCs w:val="24"/>
              </w:rPr>
              <w:lastRenderedPageBreak/>
              <w:tab/>
              <w:t>сертификаты, подтверждающие соответствие требованиям конструкторской и нормативно-технической документации материалов (форма завода-изготовителя);</w:t>
            </w:r>
          </w:p>
          <w:p w14:paraId="7C9E39D0" w14:textId="77777777" w:rsidR="006E523C" w:rsidRDefault="006E523C" w:rsidP="001A2DDD">
            <w:pPr>
              <w:widowControl w:val="0"/>
              <w:jc w:val="both"/>
              <w:rPr>
                <w:szCs w:val="24"/>
              </w:rPr>
            </w:pPr>
            <w:r>
              <w:rPr>
                <w:szCs w:val="24"/>
              </w:rPr>
              <w:tab/>
              <w:t>журналы работ (в том числе журнала общих работ, специальных работ, сварочных работ, кабельный журнал);</w:t>
            </w:r>
          </w:p>
          <w:p w14:paraId="5D1CD287" w14:textId="77777777" w:rsidR="006E523C" w:rsidRDefault="006E523C" w:rsidP="001A2DDD">
            <w:pPr>
              <w:widowControl w:val="0"/>
              <w:jc w:val="both"/>
              <w:rPr>
                <w:szCs w:val="24"/>
              </w:rPr>
            </w:pPr>
            <w:r>
              <w:rPr>
                <w:szCs w:val="24"/>
              </w:rPr>
              <w:tab/>
              <w:t>реестр отчетной, эксплуатационной и исполнительной документации, согласованный с Генподрядчиком и Заказчиком;</w:t>
            </w:r>
          </w:p>
          <w:p w14:paraId="35C56986" w14:textId="77777777" w:rsidR="006E523C" w:rsidRDefault="006E523C" w:rsidP="001A2DDD">
            <w:pPr>
              <w:widowControl w:val="0"/>
              <w:jc w:val="both"/>
              <w:rPr>
                <w:szCs w:val="24"/>
              </w:rPr>
            </w:pPr>
            <w:r>
              <w:rPr>
                <w:szCs w:val="24"/>
              </w:rPr>
              <w:tab/>
              <w:t>паспорта на вновь смонтированное оборудование;</w:t>
            </w:r>
          </w:p>
          <w:p w14:paraId="716E0368" w14:textId="77777777" w:rsidR="006E523C" w:rsidRDefault="006E523C" w:rsidP="001A2DDD">
            <w:pPr>
              <w:widowControl w:val="0"/>
              <w:jc w:val="both"/>
              <w:rPr>
                <w:szCs w:val="24"/>
              </w:rPr>
            </w:pPr>
            <w:r>
              <w:rPr>
                <w:szCs w:val="24"/>
              </w:rPr>
              <w:tab/>
              <w:t>акты приемки скрытых работ;</w:t>
            </w:r>
          </w:p>
          <w:p w14:paraId="2485A2CC" w14:textId="77777777" w:rsidR="006E523C" w:rsidRDefault="006E523C" w:rsidP="001A2DDD">
            <w:pPr>
              <w:widowControl w:val="0"/>
              <w:jc w:val="both"/>
              <w:rPr>
                <w:szCs w:val="24"/>
              </w:rPr>
            </w:pPr>
            <w:r>
              <w:rPr>
                <w:szCs w:val="24"/>
              </w:rPr>
              <w:tab/>
              <w:t>акты готовности электромонтажных работ с приложениями;</w:t>
            </w:r>
          </w:p>
          <w:p w14:paraId="35C322E2" w14:textId="77777777" w:rsidR="006E523C" w:rsidRDefault="006E523C" w:rsidP="001A2DDD">
            <w:pPr>
              <w:widowControl w:val="0"/>
              <w:jc w:val="both"/>
              <w:rPr>
                <w:szCs w:val="24"/>
              </w:rPr>
            </w:pPr>
            <w:r>
              <w:rPr>
                <w:szCs w:val="24"/>
              </w:rPr>
              <w:tab/>
              <w:t>кабельные журналы с указанием адресов и длин кабельных линий;</w:t>
            </w:r>
          </w:p>
          <w:p w14:paraId="797F79C6" w14:textId="1A1E097A" w:rsidR="006E523C" w:rsidRPr="00756C78" w:rsidRDefault="006E523C" w:rsidP="001A2DDD">
            <w:pPr>
              <w:widowControl w:val="0"/>
              <w:jc w:val="both"/>
              <w:rPr>
                <w:iCs/>
                <w:szCs w:val="24"/>
              </w:rPr>
            </w:pPr>
            <w:r>
              <w:rPr>
                <w:iCs/>
                <w:szCs w:val="24"/>
              </w:rPr>
              <w:t>Вся документация должна передаваться Генподрядчику и Заказчику по реестру: оригинал в бумажном варианте 4 экземпляра, и в электронном виде в формате *.</w:t>
            </w:r>
            <w:proofErr w:type="spellStart"/>
            <w:r>
              <w:rPr>
                <w:iCs/>
                <w:szCs w:val="24"/>
              </w:rPr>
              <w:t>pdf</w:t>
            </w:r>
            <w:proofErr w:type="spellEnd"/>
            <w:r>
              <w:rPr>
                <w:iCs/>
                <w:szCs w:val="24"/>
              </w:rPr>
              <w:t xml:space="preserve"> (или аналог), и в редактируемом виде, в формате разработки - на твердотельном накопителе (SSD).</w:t>
            </w:r>
          </w:p>
        </w:tc>
      </w:tr>
      <w:tr w:rsidR="006E523C" w:rsidRPr="00756C78" w14:paraId="0518A33A" w14:textId="77777777" w:rsidTr="006E523C">
        <w:trPr>
          <w:trHeight w:val="278"/>
          <w:jc w:val="center"/>
        </w:trPr>
        <w:tc>
          <w:tcPr>
            <w:tcW w:w="846" w:type="dxa"/>
            <w:vAlign w:val="center"/>
          </w:tcPr>
          <w:p w14:paraId="610AA5B2" w14:textId="71210741" w:rsidR="006E523C" w:rsidRPr="00756C78" w:rsidRDefault="006E523C" w:rsidP="001A2DDD">
            <w:pPr>
              <w:widowControl w:val="0"/>
              <w:jc w:val="center"/>
              <w:rPr>
                <w:rFonts w:cs="Times New Roman"/>
                <w:color w:val="000000"/>
                <w:szCs w:val="24"/>
              </w:rPr>
            </w:pPr>
            <w:r>
              <w:rPr>
                <w:rFonts w:cs="Times New Roman"/>
                <w:color w:val="000000"/>
                <w:szCs w:val="24"/>
              </w:rPr>
              <w:lastRenderedPageBreak/>
              <w:t>13</w:t>
            </w:r>
            <w:r w:rsidRPr="00756C78">
              <w:rPr>
                <w:rFonts w:cs="Times New Roman"/>
                <w:color w:val="000000"/>
                <w:szCs w:val="24"/>
              </w:rPr>
              <w:t>.</w:t>
            </w:r>
          </w:p>
        </w:tc>
        <w:tc>
          <w:tcPr>
            <w:tcW w:w="13750" w:type="dxa"/>
            <w:gridSpan w:val="3"/>
            <w:vAlign w:val="center"/>
          </w:tcPr>
          <w:p w14:paraId="708398D8" w14:textId="7E78EC54" w:rsidR="006E523C" w:rsidRPr="00756C78" w:rsidRDefault="006E523C" w:rsidP="001A2DDD">
            <w:pPr>
              <w:widowControl w:val="0"/>
              <w:jc w:val="both"/>
              <w:rPr>
                <w:iCs/>
                <w:szCs w:val="24"/>
              </w:rPr>
            </w:pPr>
            <w:r>
              <w:rPr>
                <w:b/>
                <w:szCs w:val="24"/>
              </w:rPr>
              <w:t>Требования к ответственности и гарантиям Субподрядчика</w:t>
            </w:r>
          </w:p>
        </w:tc>
      </w:tr>
      <w:tr w:rsidR="006E523C" w14:paraId="49B16325" w14:textId="77777777" w:rsidTr="006E523C">
        <w:trPr>
          <w:trHeight w:val="278"/>
          <w:jc w:val="center"/>
        </w:trPr>
        <w:tc>
          <w:tcPr>
            <w:tcW w:w="846" w:type="dxa"/>
            <w:vAlign w:val="center"/>
          </w:tcPr>
          <w:p w14:paraId="1D3A8F1C" w14:textId="7C9D4491" w:rsidR="006E523C" w:rsidRPr="00756C78" w:rsidRDefault="006E523C" w:rsidP="001A2DDD">
            <w:pPr>
              <w:widowControl w:val="0"/>
              <w:jc w:val="center"/>
              <w:rPr>
                <w:rFonts w:cs="Times New Roman"/>
                <w:color w:val="000000"/>
                <w:szCs w:val="24"/>
              </w:rPr>
            </w:pPr>
            <w:r>
              <w:rPr>
                <w:rFonts w:cs="Times New Roman"/>
                <w:color w:val="000000"/>
                <w:szCs w:val="24"/>
              </w:rPr>
              <w:t>13</w:t>
            </w:r>
            <w:r w:rsidRPr="00756C78">
              <w:rPr>
                <w:rFonts w:cs="Times New Roman"/>
                <w:color w:val="000000"/>
                <w:szCs w:val="24"/>
              </w:rPr>
              <w:t>.1</w:t>
            </w:r>
          </w:p>
        </w:tc>
        <w:tc>
          <w:tcPr>
            <w:tcW w:w="13750" w:type="dxa"/>
            <w:gridSpan w:val="3"/>
            <w:vAlign w:val="center"/>
          </w:tcPr>
          <w:p w14:paraId="557A5FF2" w14:textId="3542E5A6" w:rsidR="006E523C" w:rsidRPr="00756C78" w:rsidRDefault="006E523C" w:rsidP="001A2DDD">
            <w:pPr>
              <w:widowControl w:val="0"/>
              <w:jc w:val="both"/>
              <w:rPr>
                <w:iCs/>
                <w:szCs w:val="24"/>
              </w:rPr>
            </w:pPr>
            <w:r>
              <w:rPr>
                <w:iCs/>
                <w:szCs w:val="24"/>
              </w:rPr>
              <w:t>В случае выявления недостатков, связанных с качеством монтажа, в обязанности Контрагента входит устранение выявленных недостатков в указанный Заказчиком срок, и повторная сдача результата работ Генподрядчику и Заказчику</w:t>
            </w:r>
          </w:p>
        </w:tc>
      </w:tr>
      <w:tr w:rsidR="006E523C" w:rsidRPr="00756C78" w14:paraId="3A3BA201" w14:textId="77777777" w:rsidTr="006E523C">
        <w:trPr>
          <w:trHeight w:val="278"/>
          <w:jc w:val="center"/>
        </w:trPr>
        <w:tc>
          <w:tcPr>
            <w:tcW w:w="846" w:type="dxa"/>
            <w:vAlign w:val="center"/>
          </w:tcPr>
          <w:p w14:paraId="36C84006" w14:textId="784DAF84" w:rsidR="006E523C" w:rsidRPr="00756C78" w:rsidRDefault="006E523C" w:rsidP="001A2DDD">
            <w:pPr>
              <w:widowControl w:val="0"/>
              <w:jc w:val="center"/>
              <w:rPr>
                <w:rFonts w:cs="Times New Roman"/>
                <w:color w:val="000000"/>
                <w:szCs w:val="24"/>
              </w:rPr>
            </w:pPr>
            <w:r>
              <w:rPr>
                <w:rFonts w:cs="Times New Roman"/>
                <w:color w:val="000000"/>
                <w:szCs w:val="24"/>
              </w:rPr>
              <w:t>14</w:t>
            </w:r>
            <w:r w:rsidRPr="00756C78">
              <w:rPr>
                <w:rFonts w:cs="Times New Roman"/>
                <w:color w:val="000000"/>
                <w:szCs w:val="24"/>
              </w:rPr>
              <w:t>.</w:t>
            </w:r>
          </w:p>
        </w:tc>
        <w:tc>
          <w:tcPr>
            <w:tcW w:w="13750" w:type="dxa"/>
            <w:gridSpan w:val="3"/>
            <w:vAlign w:val="center"/>
          </w:tcPr>
          <w:p w14:paraId="3B4CE7BE" w14:textId="28574CA9" w:rsidR="006E523C" w:rsidRPr="001A2DDD" w:rsidRDefault="006E523C" w:rsidP="001A2DDD">
            <w:pPr>
              <w:widowControl w:val="0"/>
              <w:jc w:val="both"/>
              <w:rPr>
                <w:b/>
                <w:bCs/>
                <w:iCs/>
                <w:szCs w:val="24"/>
              </w:rPr>
            </w:pPr>
            <w:r>
              <w:rPr>
                <w:b/>
                <w:szCs w:val="24"/>
              </w:rPr>
              <w:t>Требования к Контрагенту и его обязательствам, влияющим на исполнение договора</w:t>
            </w:r>
          </w:p>
        </w:tc>
      </w:tr>
      <w:tr w:rsidR="006E523C" w14:paraId="07C8EEFB" w14:textId="77777777" w:rsidTr="006E523C">
        <w:trPr>
          <w:trHeight w:val="278"/>
          <w:jc w:val="center"/>
        </w:trPr>
        <w:tc>
          <w:tcPr>
            <w:tcW w:w="846" w:type="dxa"/>
            <w:vAlign w:val="center"/>
          </w:tcPr>
          <w:p w14:paraId="1CC2C23A" w14:textId="31AF385E" w:rsidR="006E523C" w:rsidRPr="00756C78" w:rsidRDefault="006E523C" w:rsidP="001A2DDD">
            <w:pPr>
              <w:widowControl w:val="0"/>
              <w:jc w:val="center"/>
              <w:rPr>
                <w:rFonts w:cs="Times New Roman"/>
                <w:color w:val="000000"/>
                <w:szCs w:val="24"/>
              </w:rPr>
            </w:pPr>
            <w:r>
              <w:rPr>
                <w:rFonts w:cs="Times New Roman"/>
                <w:color w:val="000000"/>
                <w:szCs w:val="24"/>
              </w:rPr>
              <w:t>14</w:t>
            </w:r>
            <w:r w:rsidRPr="00756C78">
              <w:rPr>
                <w:rFonts w:cs="Times New Roman"/>
                <w:color w:val="000000"/>
                <w:szCs w:val="24"/>
              </w:rPr>
              <w:t>.1</w:t>
            </w:r>
          </w:p>
        </w:tc>
        <w:tc>
          <w:tcPr>
            <w:tcW w:w="13750" w:type="dxa"/>
            <w:gridSpan w:val="3"/>
            <w:vAlign w:val="center"/>
          </w:tcPr>
          <w:p w14:paraId="1F85E412" w14:textId="6C4AE0F1" w:rsidR="006E523C" w:rsidRDefault="006E523C" w:rsidP="001A2DDD">
            <w:pPr>
              <w:widowControl w:val="0"/>
              <w:ind w:firstLine="425"/>
              <w:jc w:val="both"/>
              <w:rPr>
                <w:szCs w:val="24"/>
              </w:rPr>
            </w:pPr>
            <w:r>
              <w:rPr>
                <w:szCs w:val="24"/>
              </w:rPr>
              <w:t>В обязанности Контрагента входит:</w:t>
            </w:r>
          </w:p>
          <w:p w14:paraId="6E8B378A" w14:textId="6AC8E5C6" w:rsidR="006E523C" w:rsidRDefault="006E523C" w:rsidP="001A2DDD">
            <w:pPr>
              <w:widowControl w:val="0"/>
              <w:ind w:firstLine="425"/>
              <w:jc w:val="both"/>
              <w:rPr>
                <w:szCs w:val="24"/>
              </w:rPr>
            </w:pPr>
            <w:r>
              <w:rPr>
                <w:szCs w:val="24"/>
              </w:rPr>
              <w:t>- определение и согласование с Заказчиком мест подключения временных коммуникаций (технические условия на подключения выдаются после получения от Контрагента официального запроса с указанием потребности в ресурсах в количественных и качественных показателях);</w:t>
            </w:r>
          </w:p>
          <w:p w14:paraId="6DDEACE4" w14:textId="77777777" w:rsidR="006E523C" w:rsidRDefault="006E523C" w:rsidP="001A2DDD">
            <w:pPr>
              <w:widowControl w:val="0"/>
              <w:ind w:firstLine="425"/>
              <w:jc w:val="both"/>
              <w:rPr>
                <w:szCs w:val="24"/>
              </w:rPr>
            </w:pPr>
            <w:r>
              <w:rPr>
                <w:szCs w:val="24"/>
              </w:rPr>
              <w:t>- разработка технологических карт на погрузо-разгрузочные работы и согласование их с Генподрядчиком и Заказчиком;</w:t>
            </w:r>
          </w:p>
          <w:p w14:paraId="129BA3E3" w14:textId="77777777" w:rsidR="006E523C" w:rsidRDefault="006E523C" w:rsidP="001A2DDD">
            <w:pPr>
              <w:widowControl w:val="0"/>
              <w:ind w:firstLine="425"/>
              <w:jc w:val="both"/>
              <w:rPr>
                <w:szCs w:val="24"/>
              </w:rPr>
            </w:pPr>
            <w:r>
              <w:rPr>
                <w:szCs w:val="24"/>
              </w:rPr>
              <w:t>- обеспечение погрузо-разгрузочных работ и работ по перемещению материалов по территории Заказчика;</w:t>
            </w:r>
          </w:p>
          <w:p w14:paraId="77EAF515" w14:textId="02CECFCF" w:rsidR="006E523C" w:rsidRDefault="006E523C" w:rsidP="001A2DDD">
            <w:pPr>
              <w:widowControl w:val="0"/>
              <w:ind w:firstLine="425"/>
              <w:jc w:val="both"/>
              <w:rPr>
                <w:szCs w:val="24"/>
              </w:rPr>
            </w:pPr>
            <w:r>
              <w:rPr>
                <w:szCs w:val="24"/>
              </w:rPr>
              <w:t>- обеспечение условий хранения оборудования и материалов, поставляемых Контрагентом, уборку подъездных путей к площадкам складирования;</w:t>
            </w:r>
          </w:p>
          <w:p w14:paraId="0BC91A9F" w14:textId="77777777" w:rsidR="006E523C" w:rsidRDefault="006E523C" w:rsidP="001A2DDD">
            <w:pPr>
              <w:widowControl w:val="0"/>
              <w:ind w:firstLine="425"/>
              <w:jc w:val="both"/>
              <w:rPr>
                <w:szCs w:val="24"/>
              </w:rPr>
            </w:pPr>
            <w:r>
              <w:rPr>
                <w:szCs w:val="24"/>
              </w:rPr>
              <w:t>- инженерная подготовка и оборудование рабочей площадки (устройство сетей энергоснабжения, вентиляции, защита имущества Генподрядчика и Заказчика от строительной пыли и других воздействий), монтаж ограждений, переходов, лестниц и площадок.;</w:t>
            </w:r>
          </w:p>
          <w:p w14:paraId="3D0F0022" w14:textId="77777777" w:rsidR="006E523C" w:rsidRDefault="006E523C" w:rsidP="001A2DDD">
            <w:pPr>
              <w:widowControl w:val="0"/>
              <w:ind w:firstLine="425"/>
              <w:jc w:val="both"/>
              <w:rPr>
                <w:szCs w:val="24"/>
              </w:rPr>
            </w:pPr>
            <w:r>
              <w:rPr>
                <w:szCs w:val="24"/>
              </w:rPr>
              <w:t>- закупка и доставка оборудования, материалов и изделий на место выполнения работ;</w:t>
            </w:r>
          </w:p>
          <w:p w14:paraId="0384DEF0" w14:textId="77777777" w:rsidR="006E523C" w:rsidRDefault="006E523C" w:rsidP="001A2DDD">
            <w:pPr>
              <w:widowControl w:val="0"/>
              <w:ind w:firstLine="425"/>
              <w:jc w:val="both"/>
              <w:rPr>
                <w:szCs w:val="24"/>
              </w:rPr>
            </w:pPr>
            <w:r>
              <w:rPr>
                <w:szCs w:val="24"/>
              </w:rPr>
              <w:t>- обеспечение (при необходимости) услуг аккредитованной лаборатории по оценке качества работ или договора со специализированной организацией на выполнение работ по оценке качества продукции;</w:t>
            </w:r>
          </w:p>
          <w:p w14:paraId="1B6954B6" w14:textId="77777777" w:rsidR="006E523C" w:rsidRDefault="006E523C" w:rsidP="001A2DDD">
            <w:pPr>
              <w:widowControl w:val="0"/>
              <w:ind w:firstLine="425"/>
              <w:jc w:val="both"/>
              <w:rPr>
                <w:szCs w:val="24"/>
              </w:rPr>
            </w:pPr>
            <w:r>
              <w:rPr>
                <w:szCs w:val="24"/>
              </w:rPr>
              <w:t>- ведение экологического надзора за выполнением работ согласно требованиям Рабочей документации, утвержденной Заказчиком;</w:t>
            </w:r>
          </w:p>
          <w:p w14:paraId="32E39472" w14:textId="77777777" w:rsidR="006E523C" w:rsidRDefault="006E523C" w:rsidP="001A2DDD">
            <w:pPr>
              <w:widowControl w:val="0"/>
              <w:ind w:firstLine="425"/>
              <w:jc w:val="both"/>
              <w:rPr>
                <w:szCs w:val="24"/>
              </w:rPr>
            </w:pPr>
            <w:r>
              <w:rPr>
                <w:szCs w:val="24"/>
              </w:rPr>
              <w:t>- разработка и согласование программ пуско-наладочных работ;</w:t>
            </w:r>
          </w:p>
          <w:p w14:paraId="5FC2BA72" w14:textId="77777777" w:rsidR="006E523C" w:rsidRDefault="006E523C" w:rsidP="001A2DDD">
            <w:pPr>
              <w:widowControl w:val="0"/>
              <w:ind w:firstLine="425"/>
              <w:jc w:val="both"/>
              <w:rPr>
                <w:szCs w:val="24"/>
              </w:rPr>
            </w:pPr>
            <w:r>
              <w:rPr>
                <w:szCs w:val="24"/>
              </w:rPr>
              <w:t>-подготовка объекта к сдаче-приемке: демонтаж временных сетей, бытовых и подсобных помещений, разборка ограждений, вывоз с территории оборудования, инструмента, строительных отходов, уборка объекта.</w:t>
            </w:r>
          </w:p>
          <w:p w14:paraId="4C7789DF" w14:textId="17DCFD67" w:rsidR="006E523C" w:rsidRDefault="006E523C" w:rsidP="001A2DDD">
            <w:pPr>
              <w:widowControl w:val="0"/>
              <w:ind w:firstLine="425"/>
              <w:jc w:val="both"/>
              <w:rPr>
                <w:szCs w:val="24"/>
              </w:rPr>
            </w:pPr>
            <w:r>
              <w:rPr>
                <w:szCs w:val="24"/>
              </w:rPr>
              <w:t xml:space="preserve">Контрагент своими силами осуществляет транспортирование оборудования от места хранения к месту выполнения работ. </w:t>
            </w:r>
            <w:r>
              <w:rPr>
                <w:szCs w:val="24"/>
              </w:rPr>
              <w:lastRenderedPageBreak/>
              <w:t>Затраты на погрузку/разгрузку и перемещение по территории станции оборудования лежат на Контрагент.</w:t>
            </w:r>
          </w:p>
          <w:p w14:paraId="20F0FD6A" w14:textId="70A61E18" w:rsidR="006E523C" w:rsidRDefault="006E523C" w:rsidP="001A2DDD">
            <w:pPr>
              <w:widowControl w:val="0"/>
              <w:ind w:firstLine="425"/>
              <w:jc w:val="both"/>
              <w:rPr>
                <w:szCs w:val="24"/>
              </w:rPr>
            </w:pPr>
            <w:r>
              <w:rPr>
                <w:szCs w:val="24"/>
              </w:rPr>
              <w:t>Погрузка/разгрузка осуществляется силами Контрагента и с использованием собственных грузоподъемных механизмов, средств, стропальщиков, операторов (машинистов) подъёмных сооружений, специалистов, ответственных за безопасное выполнение работ подъёмными сооружениями.</w:t>
            </w:r>
          </w:p>
          <w:p w14:paraId="58369756" w14:textId="77777777" w:rsidR="006E523C" w:rsidRDefault="006E523C" w:rsidP="001A2DDD">
            <w:pPr>
              <w:widowControl w:val="0"/>
              <w:ind w:firstLine="425"/>
              <w:jc w:val="both"/>
              <w:rPr>
                <w:szCs w:val="24"/>
              </w:rPr>
            </w:pPr>
            <w:r>
              <w:rPr>
                <w:szCs w:val="24"/>
              </w:rPr>
              <w:t>Импортные материалы, используемые для СМР, допускается применять только в случае отсутствия аналогов, произведенных в РФ, отвечающих всем техническим требованиям, указанных в рабочей документации (предоставляется Субподрядчику после подписания соглашения о конфиденциальности (Приложение 8 к настоящим ТТ).</w:t>
            </w:r>
          </w:p>
          <w:p w14:paraId="41589130" w14:textId="5EB6B1C3" w:rsidR="006E523C" w:rsidRDefault="006E523C" w:rsidP="001A2DDD">
            <w:pPr>
              <w:widowControl w:val="0"/>
              <w:ind w:firstLine="425"/>
              <w:jc w:val="both"/>
              <w:rPr>
                <w:szCs w:val="24"/>
              </w:rPr>
            </w:pPr>
            <w:r>
              <w:rPr>
                <w:szCs w:val="24"/>
              </w:rPr>
              <w:t>Контрагент обеспечивает присутствие на площадке ответственного представителя (с оформленной доверенностью) и оформление актов входного контроля и журнала входного контроля (с присутствием представителя Генподрядчика и Заказчика) при поставке оборудования и материалов для выполнения СМР.</w:t>
            </w:r>
          </w:p>
          <w:p w14:paraId="3EB1E6B1" w14:textId="01186275" w:rsidR="006E523C" w:rsidRPr="00756C78" w:rsidRDefault="006E523C" w:rsidP="001A2DDD">
            <w:pPr>
              <w:widowControl w:val="0"/>
              <w:jc w:val="both"/>
              <w:rPr>
                <w:iCs/>
                <w:szCs w:val="24"/>
              </w:rPr>
            </w:pPr>
          </w:p>
        </w:tc>
      </w:tr>
      <w:tr w:rsidR="006E523C" w:rsidRPr="00756C78" w14:paraId="5517A760" w14:textId="77777777" w:rsidTr="006E523C">
        <w:trPr>
          <w:trHeight w:val="278"/>
          <w:jc w:val="center"/>
        </w:trPr>
        <w:tc>
          <w:tcPr>
            <w:tcW w:w="846" w:type="dxa"/>
            <w:vAlign w:val="center"/>
          </w:tcPr>
          <w:p w14:paraId="6124E6B6" w14:textId="23D8F0E8" w:rsidR="006E523C" w:rsidRPr="00756C78" w:rsidRDefault="006E523C" w:rsidP="004D281E">
            <w:pPr>
              <w:widowControl w:val="0"/>
              <w:jc w:val="center"/>
              <w:rPr>
                <w:rFonts w:cs="Times New Roman"/>
                <w:color w:val="000000"/>
                <w:szCs w:val="24"/>
              </w:rPr>
            </w:pPr>
            <w:r>
              <w:rPr>
                <w:rFonts w:cs="Times New Roman"/>
                <w:color w:val="000000"/>
                <w:szCs w:val="24"/>
              </w:rPr>
              <w:lastRenderedPageBreak/>
              <w:t>15</w:t>
            </w:r>
            <w:r w:rsidRPr="00756C78">
              <w:rPr>
                <w:rFonts w:cs="Times New Roman"/>
                <w:color w:val="000000"/>
                <w:szCs w:val="24"/>
              </w:rPr>
              <w:t>.</w:t>
            </w:r>
          </w:p>
        </w:tc>
        <w:tc>
          <w:tcPr>
            <w:tcW w:w="13750" w:type="dxa"/>
            <w:gridSpan w:val="3"/>
            <w:vAlign w:val="center"/>
          </w:tcPr>
          <w:p w14:paraId="5FB3B320" w14:textId="6FC6E0A8" w:rsidR="006E523C" w:rsidRPr="001A2DDD" w:rsidRDefault="006E523C" w:rsidP="001A2DDD">
            <w:pPr>
              <w:widowControl w:val="0"/>
              <w:ind w:firstLine="425"/>
              <w:jc w:val="both"/>
              <w:rPr>
                <w:szCs w:val="24"/>
              </w:rPr>
            </w:pPr>
            <w:r>
              <w:rPr>
                <w:b/>
                <w:szCs w:val="24"/>
              </w:rPr>
              <w:t>Прочие требования к выполняемым работам</w:t>
            </w:r>
          </w:p>
        </w:tc>
      </w:tr>
      <w:tr w:rsidR="006E523C" w14:paraId="75A9AAEC" w14:textId="77777777" w:rsidTr="006E523C">
        <w:trPr>
          <w:trHeight w:val="278"/>
          <w:jc w:val="center"/>
        </w:trPr>
        <w:tc>
          <w:tcPr>
            <w:tcW w:w="846" w:type="dxa"/>
            <w:vAlign w:val="center"/>
          </w:tcPr>
          <w:p w14:paraId="077CF342" w14:textId="669C2361" w:rsidR="006E523C" w:rsidRPr="00756C78" w:rsidRDefault="006E523C" w:rsidP="001A2DDD">
            <w:pPr>
              <w:widowControl w:val="0"/>
              <w:jc w:val="center"/>
              <w:rPr>
                <w:rFonts w:cs="Times New Roman"/>
                <w:color w:val="000000"/>
                <w:szCs w:val="24"/>
              </w:rPr>
            </w:pPr>
            <w:r>
              <w:rPr>
                <w:rFonts w:cs="Times New Roman"/>
                <w:color w:val="000000"/>
                <w:szCs w:val="24"/>
              </w:rPr>
              <w:t>15</w:t>
            </w:r>
            <w:r w:rsidRPr="00756C78">
              <w:rPr>
                <w:rFonts w:cs="Times New Roman"/>
                <w:color w:val="000000"/>
                <w:szCs w:val="24"/>
              </w:rPr>
              <w:t>.1</w:t>
            </w:r>
          </w:p>
        </w:tc>
        <w:tc>
          <w:tcPr>
            <w:tcW w:w="13750" w:type="dxa"/>
            <w:gridSpan w:val="3"/>
            <w:vAlign w:val="center"/>
          </w:tcPr>
          <w:p w14:paraId="0C3976F4" w14:textId="77777777" w:rsidR="006E523C" w:rsidRDefault="006E523C" w:rsidP="001A2DDD">
            <w:pPr>
              <w:pStyle w:val="affff5"/>
              <w:widowControl w:val="0"/>
              <w:spacing w:before="0"/>
              <w:jc w:val="both"/>
              <w:outlineLvl w:val="2"/>
            </w:pPr>
            <w:bookmarkStart w:id="16" w:name="_Toc212109732"/>
            <w:bookmarkStart w:id="17" w:name="_Toc221016021"/>
            <w:bookmarkStart w:id="18" w:name="_Toc221016313"/>
            <w:bookmarkStart w:id="19" w:name="_Toc221016525"/>
            <w:bookmarkStart w:id="20" w:name="_Toc221016978"/>
            <w:bookmarkStart w:id="21" w:name="_Toc234419641"/>
            <w:r>
              <w:rPr>
                <w:rFonts w:eastAsia="Times New Roman"/>
                <w:b w:val="0"/>
                <w:lang w:val="ru-RU" w:eastAsia="ru-RU"/>
              </w:rPr>
              <w:t>Работы выполняются «под ключ» – т.е. в таком объеме, который позволяет начать эксплуатацию систем без выполнения дополнительных работ.</w:t>
            </w:r>
            <w:bookmarkEnd w:id="16"/>
            <w:bookmarkEnd w:id="17"/>
            <w:bookmarkEnd w:id="18"/>
            <w:bookmarkEnd w:id="19"/>
            <w:bookmarkEnd w:id="20"/>
            <w:bookmarkEnd w:id="21"/>
          </w:p>
          <w:p w14:paraId="13952C03" w14:textId="77777777" w:rsidR="006E523C" w:rsidRDefault="006E523C" w:rsidP="001A2DDD">
            <w:pPr>
              <w:pStyle w:val="affff5"/>
              <w:widowControl w:val="0"/>
              <w:spacing w:before="0"/>
              <w:jc w:val="both"/>
              <w:outlineLvl w:val="2"/>
            </w:pPr>
            <w:bookmarkStart w:id="22" w:name="_Toc212109734"/>
            <w:bookmarkStart w:id="23" w:name="_Toc221016022"/>
            <w:bookmarkStart w:id="24" w:name="_Toc221016314"/>
            <w:bookmarkStart w:id="25" w:name="_Toc221016526"/>
            <w:bookmarkStart w:id="26" w:name="_Toc221016979"/>
            <w:bookmarkStart w:id="27" w:name="_Toc234419642"/>
            <w:r>
              <w:rPr>
                <w:rFonts w:eastAsia="Times New Roman"/>
                <w:b w:val="0"/>
                <w:lang w:val="ru-RU" w:eastAsia="ru-RU"/>
              </w:rPr>
              <w:t>Уведомление Генподрядчика и Заказчика о приемке технологических операций, этапов работ за 2 (два) рабочих дня до даты приемки.</w:t>
            </w:r>
            <w:bookmarkEnd w:id="22"/>
            <w:bookmarkEnd w:id="23"/>
            <w:bookmarkEnd w:id="24"/>
            <w:bookmarkEnd w:id="25"/>
            <w:bookmarkEnd w:id="26"/>
            <w:bookmarkEnd w:id="27"/>
          </w:p>
          <w:p w14:paraId="5F8CD53C" w14:textId="5CC6197F" w:rsidR="006E523C" w:rsidRPr="001A2DDD" w:rsidRDefault="006E523C" w:rsidP="001A2DDD">
            <w:pPr>
              <w:widowControl w:val="0"/>
              <w:ind w:firstLine="425"/>
              <w:jc w:val="both"/>
              <w:rPr>
                <w:szCs w:val="24"/>
              </w:rPr>
            </w:pPr>
            <w:bookmarkStart w:id="28" w:name="_Toc212109735"/>
            <w:bookmarkStart w:id="29" w:name="_Toc221016023"/>
            <w:bookmarkStart w:id="30" w:name="_Toc221016315"/>
            <w:bookmarkStart w:id="31" w:name="_Toc221016527"/>
            <w:bookmarkStart w:id="32" w:name="_Toc221016980"/>
            <w:bookmarkStart w:id="33" w:name="_Toc234419643"/>
            <w:r>
              <w:rPr>
                <w:rFonts w:eastAsia="Times New Roman"/>
                <w:lang w:eastAsia="ru-RU"/>
              </w:rPr>
              <w:t>Уведомление о приемке скрытых работ должно быть получено Генподрядчиком и Заказчиком заблаговременно, но не позднее, чем за 5 (пять) рабочих дней до начала приемки.</w:t>
            </w:r>
            <w:bookmarkEnd w:id="28"/>
            <w:bookmarkEnd w:id="29"/>
            <w:bookmarkEnd w:id="30"/>
            <w:bookmarkEnd w:id="31"/>
            <w:bookmarkEnd w:id="32"/>
            <w:bookmarkEnd w:id="33"/>
          </w:p>
        </w:tc>
      </w:tr>
    </w:tbl>
    <w:p w14:paraId="28C28674" w14:textId="77777777" w:rsidR="00DF51CA" w:rsidRDefault="00DF51CA">
      <w:pPr>
        <w:rPr>
          <w:rFonts w:eastAsia="Calibri"/>
          <w:szCs w:val="24"/>
          <w:lang w:eastAsia="x-none"/>
        </w:rPr>
      </w:pPr>
    </w:p>
    <w:p w14:paraId="49ACDE97" w14:textId="77777777" w:rsidR="00DF51CA" w:rsidRDefault="00871E60">
      <w:pPr>
        <w:rPr>
          <w:b/>
          <w:bCs/>
          <w:szCs w:val="24"/>
        </w:rPr>
      </w:pPr>
      <w:r>
        <w:rPr>
          <w:b/>
          <w:bCs/>
          <w:szCs w:val="24"/>
        </w:rPr>
        <w:t>3.</w:t>
      </w:r>
      <w:r>
        <w:rPr>
          <w:b/>
          <w:bCs/>
          <w:szCs w:val="24"/>
        </w:rPr>
        <w:tab/>
        <w:t>Приложения</w:t>
      </w:r>
    </w:p>
    <w:p w14:paraId="07E42784" w14:textId="77777777" w:rsidR="00DF51CA" w:rsidRDefault="00DF51CA">
      <w:pPr>
        <w:jc w:val="center"/>
        <w:rPr>
          <w:b/>
          <w:bCs/>
          <w:szCs w:val="24"/>
        </w:rPr>
      </w:pPr>
    </w:p>
    <w:p w14:paraId="57A4140A" w14:textId="014E38FE" w:rsidR="00847651" w:rsidRDefault="00847651" w:rsidP="00847651">
      <w:pPr>
        <w:rPr>
          <w:rFonts w:eastAsia="Times New Roman" w:cs="Times New Roman"/>
          <w:color w:val="000000"/>
          <w:szCs w:val="24"/>
          <w:lang w:eastAsia="ru-RU"/>
        </w:rPr>
      </w:pPr>
      <w:r>
        <w:rPr>
          <w:rFonts w:eastAsia="Times New Roman" w:cs="Times New Roman"/>
          <w:color w:val="000000"/>
          <w:szCs w:val="24"/>
          <w:lang w:eastAsia="ru-RU"/>
        </w:rPr>
        <w:t>Приложение №1: Спецификация закупаемой продукции.;</w:t>
      </w:r>
    </w:p>
    <w:p w14:paraId="6EBBECFE" w14:textId="36C6BD05" w:rsidR="00847651" w:rsidRDefault="00847651" w:rsidP="00847651">
      <w:pPr>
        <w:rPr>
          <w:b/>
          <w:bCs/>
          <w:szCs w:val="24"/>
        </w:rPr>
      </w:pPr>
      <w:r>
        <w:rPr>
          <w:rFonts w:eastAsia="Times New Roman" w:cs="Times New Roman"/>
          <w:color w:val="000000"/>
          <w:szCs w:val="24"/>
          <w:lang w:eastAsia="ru-RU"/>
        </w:rPr>
        <w:t>Приложение №2: Спецификация закупаемых материалов;</w:t>
      </w:r>
    </w:p>
    <w:p w14:paraId="608976E0" w14:textId="2BF5DC1E" w:rsidR="001A2DDD" w:rsidRPr="001A2DDD" w:rsidRDefault="001A2DDD" w:rsidP="001A2DDD">
      <w:pPr>
        <w:widowControl w:val="0"/>
        <w:rPr>
          <w:rFonts w:eastAsia="Times New Roman" w:cs="Times New Roman"/>
          <w:color w:val="000000"/>
          <w:szCs w:val="24"/>
          <w:lang w:eastAsia="ru-RU"/>
        </w:rPr>
      </w:pPr>
      <w:r>
        <w:rPr>
          <w:rFonts w:eastAsia="Times New Roman" w:cs="Times New Roman"/>
          <w:color w:val="000000"/>
          <w:szCs w:val="24"/>
          <w:lang w:eastAsia="ru-RU"/>
        </w:rPr>
        <w:t>Приложение №</w:t>
      </w:r>
      <w:r w:rsidR="00847651">
        <w:rPr>
          <w:rFonts w:eastAsia="Times New Roman" w:cs="Times New Roman"/>
          <w:color w:val="000000"/>
          <w:szCs w:val="24"/>
          <w:lang w:eastAsia="ru-RU"/>
        </w:rPr>
        <w:t>3</w:t>
      </w:r>
      <w:r>
        <w:rPr>
          <w:rFonts w:eastAsia="Times New Roman" w:cs="Times New Roman"/>
          <w:color w:val="000000"/>
          <w:szCs w:val="24"/>
          <w:lang w:eastAsia="ru-RU"/>
        </w:rPr>
        <w:t>: - РД 68</w:t>
      </w:r>
      <w:r>
        <w:rPr>
          <w:rFonts w:eastAsia="Times New Roman" w:cs="Times New Roman"/>
          <w:color w:val="000000"/>
          <w:szCs w:val="24"/>
          <w:lang w:val="en-US" w:eastAsia="ru-RU"/>
        </w:rPr>
        <w:t>N</w:t>
      </w:r>
      <w:r w:rsidRPr="005302D7">
        <w:rPr>
          <w:rFonts w:eastAsia="Times New Roman" w:cs="Times New Roman"/>
          <w:color w:val="000000"/>
          <w:szCs w:val="24"/>
          <w:lang w:eastAsia="ru-RU"/>
        </w:rPr>
        <w:t>115-20</w:t>
      </w:r>
      <w:r>
        <w:rPr>
          <w:rFonts w:eastAsia="Times New Roman" w:cs="Times New Roman"/>
          <w:color w:val="000000"/>
          <w:szCs w:val="24"/>
          <w:lang w:val="en-US" w:eastAsia="ru-RU"/>
        </w:rPr>
        <w:t>UHJ</w:t>
      </w:r>
      <w:r w:rsidRPr="005302D7">
        <w:rPr>
          <w:rFonts w:eastAsia="Times New Roman" w:cs="Times New Roman"/>
          <w:color w:val="000000"/>
          <w:szCs w:val="24"/>
          <w:lang w:eastAsia="ru-RU"/>
        </w:rPr>
        <w:t>-5992-</w:t>
      </w:r>
      <w:r>
        <w:rPr>
          <w:rFonts w:eastAsia="Times New Roman" w:cs="Times New Roman"/>
          <w:color w:val="000000"/>
          <w:szCs w:val="24"/>
          <w:lang w:val="en-US" w:eastAsia="ru-RU"/>
        </w:rPr>
        <w:t>CS</w:t>
      </w:r>
      <w:r>
        <w:rPr>
          <w:rFonts w:eastAsia="Times New Roman" w:cs="Times New Roman"/>
          <w:color w:val="000000"/>
          <w:szCs w:val="24"/>
          <w:lang w:eastAsia="ru-RU"/>
        </w:rPr>
        <w:t xml:space="preserve"> Система связи подразделений охраны;</w:t>
      </w:r>
    </w:p>
    <w:p w14:paraId="14A24698" w14:textId="2DC8462C" w:rsidR="001A2DDD" w:rsidRPr="005302D7" w:rsidRDefault="001A2DDD" w:rsidP="001A2DDD">
      <w:pPr>
        <w:widowControl w:val="0"/>
        <w:rPr>
          <w:rFonts w:eastAsia="Times New Roman" w:cs="Times New Roman"/>
          <w:color w:val="000000"/>
          <w:szCs w:val="24"/>
          <w:lang w:eastAsia="ru-RU"/>
        </w:rPr>
      </w:pPr>
      <w:r>
        <w:rPr>
          <w:rFonts w:eastAsia="Times New Roman" w:cs="Times New Roman"/>
          <w:color w:val="000000"/>
          <w:szCs w:val="24"/>
          <w:lang w:eastAsia="ru-RU"/>
        </w:rPr>
        <w:t>Приложение №</w:t>
      </w:r>
      <w:r w:rsidR="00847651">
        <w:rPr>
          <w:rFonts w:eastAsia="Times New Roman" w:cs="Times New Roman"/>
          <w:color w:val="000000"/>
          <w:szCs w:val="24"/>
          <w:lang w:eastAsia="ru-RU"/>
        </w:rPr>
        <w:t>4</w:t>
      </w:r>
      <w:r>
        <w:rPr>
          <w:rFonts w:eastAsia="Times New Roman" w:cs="Times New Roman"/>
          <w:color w:val="000000"/>
          <w:szCs w:val="24"/>
          <w:lang w:eastAsia="ru-RU"/>
        </w:rPr>
        <w:t>: - РД 68</w:t>
      </w:r>
      <w:r>
        <w:rPr>
          <w:rFonts w:eastAsia="Times New Roman" w:cs="Times New Roman"/>
          <w:color w:val="000000"/>
          <w:szCs w:val="24"/>
          <w:lang w:val="en-US" w:eastAsia="ru-RU"/>
        </w:rPr>
        <w:t>N</w:t>
      </w:r>
      <w:r w:rsidRPr="005302D7">
        <w:rPr>
          <w:rFonts w:eastAsia="Times New Roman" w:cs="Times New Roman"/>
          <w:color w:val="000000"/>
          <w:szCs w:val="24"/>
          <w:lang w:eastAsia="ru-RU"/>
        </w:rPr>
        <w:t>115-20</w:t>
      </w:r>
      <w:r>
        <w:rPr>
          <w:rFonts w:eastAsia="Times New Roman" w:cs="Times New Roman"/>
          <w:color w:val="000000"/>
          <w:szCs w:val="24"/>
          <w:lang w:val="en-US" w:eastAsia="ru-RU"/>
        </w:rPr>
        <w:t>UHJ</w:t>
      </w:r>
      <w:r w:rsidRPr="005302D7">
        <w:rPr>
          <w:rFonts w:eastAsia="Times New Roman" w:cs="Times New Roman"/>
          <w:color w:val="000000"/>
          <w:szCs w:val="24"/>
          <w:lang w:eastAsia="ru-RU"/>
        </w:rPr>
        <w:t>-5992-</w:t>
      </w:r>
      <w:r>
        <w:rPr>
          <w:rFonts w:eastAsia="Times New Roman" w:cs="Times New Roman"/>
          <w:color w:val="000000"/>
          <w:szCs w:val="24"/>
          <w:lang w:val="en-US" w:eastAsia="ru-RU"/>
        </w:rPr>
        <w:t>CS</w:t>
      </w:r>
      <w:r w:rsidRPr="005302D7">
        <w:rPr>
          <w:rFonts w:eastAsia="Times New Roman" w:cs="Times New Roman"/>
          <w:color w:val="000000"/>
          <w:szCs w:val="24"/>
          <w:lang w:eastAsia="ru-RU"/>
        </w:rPr>
        <w:t>.</w:t>
      </w:r>
      <w:r>
        <w:rPr>
          <w:rFonts w:eastAsia="Times New Roman" w:cs="Times New Roman"/>
          <w:color w:val="000000"/>
          <w:szCs w:val="24"/>
          <w:lang w:val="en-US" w:eastAsia="ru-RU"/>
        </w:rPr>
        <w:t>Z</w:t>
      </w:r>
      <w:r w:rsidRPr="005302D7">
        <w:rPr>
          <w:rFonts w:eastAsia="Times New Roman" w:cs="Times New Roman"/>
          <w:color w:val="000000"/>
          <w:szCs w:val="24"/>
          <w:lang w:eastAsia="ru-RU"/>
        </w:rPr>
        <w:t>_</w:t>
      </w:r>
      <w:r>
        <w:rPr>
          <w:rFonts w:eastAsia="Times New Roman" w:cs="Times New Roman"/>
          <w:color w:val="000000"/>
          <w:szCs w:val="24"/>
          <w:lang w:eastAsia="ru-RU"/>
        </w:rPr>
        <w:t>ПСУ1 Система связи подразделений охраны. Заказная спецификация.;</w:t>
      </w:r>
    </w:p>
    <w:p w14:paraId="307AF92E" w14:textId="58F5B598" w:rsidR="001A2DDD" w:rsidRPr="001A2DDD" w:rsidRDefault="001A2DDD" w:rsidP="001A2DDD">
      <w:pPr>
        <w:widowControl w:val="0"/>
        <w:rPr>
          <w:rFonts w:eastAsia="Times New Roman" w:cs="Times New Roman"/>
          <w:color w:val="000000"/>
          <w:szCs w:val="24"/>
          <w:lang w:eastAsia="ru-RU"/>
        </w:rPr>
      </w:pPr>
      <w:r>
        <w:rPr>
          <w:rFonts w:eastAsia="Times New Roman" w:cs="Times New Roman"/>
          <w:color w:val="000000"/>
          <w:szCs w:val="24"/>
          <w:lang w:eastAsia="ru-RU"/>
        </w:rPr>
        <w:t>Приложение №</w:t>
      </w:r>
      <w:r w:rsidR="00847651">
        <w:rPr>
          <w:rFonts w:eastAsia="Times New Roman" w:cs="Times New Roman"/>
          <w:color w:val="000000"/>
          <w:szCs w:val="24"/>
          <w:lang w:eastAsia="ru-RU"/>
        </w:rPr>
        <w:t>5</w:t>
      </w:r>
      <w:r>
        <w:rPr>
          <w:rFonts w:eastAsia="Times New Roman" w:cs="Times New Roman"/>
          <w:color w:val="000000"/>
          <w:szCs w:val="24"/>
          <w:lang w:eastAsia="ru-RU"/>
        </w:rPr>
        <w:t>: - РД 68</w:t>
      </w:r>
      <w:r>
        <w:rPr>
          <w:rFonts w:eastAsia="Times New Roman" w:cs="Times New Roman"/>
          <w:color w:val="000000"/>
          <w:szCs w:val="24"/>
          <w:lang w:val="en-US" w:eastAsia="ru-RU"/>
        </w:rPr>
        <w:t>N</w:t>
      </w:r>
      <w:r w:rsidRPr="001A2DDD">
        <w:rPr>
          <w:rFonts w:eastAsia="Times New Roman" w:cs="Times New Roman"/>
          <w:color w:val="000000"/>
          <w:szCs w:val="24"/>
          <w:lang w:eastAsia="ru-RU"/>
        </w:rPr>
        <w:t>115-20</w:t>
      </w:r>
      <w:r>
        <w:rPr>
          <w:rFonts w:eastAsia="Times New Roman" w:cs="Times New Roman"/>
          <w:color w:val="000000"/>
          <w:szCs w:val="24"/>
          <w:lang w:val="en-US" w:eastAsia="ru-RU"/>
        </w:rPr>
        <w:t>UHJ</w:t>
      </w:r>
      <w:r w:rsidRPr="001A2DDD">
        <w:rPr>
          <w:rFonts w:eastAsia="Times New Roman" w:cs="Times New Roman"/>
          <w:color w:val="000000"/>
          <w:szCs w:val="24"/>
          <w:lang w:eastAsia="ru-RU"/>
        </w:rPr>
        <w:t>-9402-</w:t>
      </w:r>
      <w:r>
        <w:rPr>
          <w:rFonts w:eastAsia="Times New Roman" w:cs="Times New Roman"/>
          <w:color w:val="000000"/>
          <w:szCs w:val="24"/>
          <w:lang w:val="en-US" w:eastAsia="ru-RU"/>
        </w:rPr>
        <w:t>CS</w:t>
      </w:r>
      <w:r>
        <w:rPr>
          <w:rFonts w:eastAsia="Times New Roman" w:cs="Times New Roman"/>
          <w:color w:val="000000"/>
          <w:szCs w:val="24"/>
          <w:lang w:eastAsia="ru-RU"/>
        </w:rPr>
        <w:t xml:space="preserve"> Система связи подразделений охраны. Кабельный журнал.;</w:t>
      </w:r>
    </w:p>
    <w:p w14:paraId="78B629E2" w14:textId="0E134CDD" w:rsidR="001A2DDD" w:rsidRPr="001A2DDD" w:rsidRDefault="001A2DDD" w:rsidP="001A2DDD">
      <w:pPr>
        <w:widowControl w:val="0"/>
        <w:rPr>
          <w:rFonts w:eastAsia="Times New Roman" w:cs="Times New Roman"/>
          <w:color w:val="000000"/>
          <w:szCs w:val="24"/>
          <w:lang w:eastAsia="ru-RU"/>
        </w:rPr>
      </w:pPr>
      <w:r>
        <w:rPr>
          <w:rFonts w:eastAsia="Times New Roman" w:cs="Times New Roman"/>
          <w:color w:val="000000"/>
          <w:szCs w:val="24"/>
          <w:lang w:eastAsia="ru-RU"/>
        </w:rPr>
        <w:t>Приложение №</w:t>
      </w:r>
      <w:r w:rsidR="00847651">
        <w:rPr>
          <w:rFonts w:eastAsia="Times New Roman" w:cs="Times New Roman"/>
          <w:color w:val="000000"/>
          <w:szCs w:val="24"/>
          <w:lang w:eastAsia="ru-RU"/>
        </w:rPr>
        <w:t>6</w:t>
      </w:r>
      <w:r>
        <w:rPr>
          <w:rFonts w:eastAsia="Times New Roman" w:cs="Times New Roman"/>
          <w:color w:val="000000"/>
          <w:szCs w:val="24"/>
          <w:lang w:eastAsia="ru-RU"/>
        </w:rPr>
        <w:t>: - РД</w:t>
      </w:r>
      <w:r w:rsidRPr="001A2DDD">
        <w:rPr>
          <w:rFonts w:eastAsia="Times New Roman" w:cs="Times New Roman"/>
          <w:color w:val="000000"/>
          <w:szCs w:val="24"/>
          <w:lang w:eastAsia="ru-RU"/>
        </w:rPr>
        <w:t xml:space="preserve"> 68</w:t>
      </w:r>
      <w:r>
        <w:rPr>
          <w:rFonts w:eastAsia="Times New Roman" w:cs="Times New Roman"/>
          <w:color w:val="000000"/>
          <w:szCs w:val="24"/>
          <w:lang w:val="en-US" w:eastAsia="ru-RU"/>
        </w:rPr>
        <w:t>N</w:t>
      </w:r>
      <w:r w:rsidRPr="001A2DDD">
        <w:rPr>
          <w:rFonts w:eastAsia="Times New Roman" w:cs="Times New Roman"/>
          <w:color w:val="000000"/>
          <w:szCs w:val="24"/>
          <w:lang w:eastAsia="ru-RU"/>
        </w:rPr>
        <w:t>115-20</w:t>
      </w:r>
      <w:r>
        <w:rPr>
          <w:rFonts w:eastAsia="Times New Roman" w:cs="Times New Roman"/>
          <w:color w:val="000000"/>
          <w:szCs w:val="24"/>
          <w:lang w:val="en-US" w:eastAsia="ru-RU"/>
        </w:rPr>
        <w:t>UHJ</w:t>
      </w:r>
      <w:r w:rsidRPr="001A2DDD">
        <w:rPr>
          <w:rFonts w:eastAsia="Times New Roman" w:cs="Times New Roman"/>
          <w:color w:val="000000"/>
          <w:szCs w:val="24"/>
          <w:lang w:eastAsia="ru-RU"/>
        </w:rPr>
        <w:t>-9402-</w:t>
      </w:r>
      <w:r>
        <w:rPr>
          <w:rFonts w:eastAsia="Times New Roman" w:cs="Times New Roman"/>
          <w:color w:val="000000"/>
          <w:szCs w:val="24"/>
          <w:lang w:val="en-US" w:eastAsia="ru-RU"/>
        </w:rPr>
        <w:t>CS</w:t>
      </w:r>
      <w:r w:rsidRPr="001A2DDD">
        <w:rPr>
          <w:rFonts w:eastAsia="Times New Roman" w:cs="Times New Roman"/>
          <w:color w:val="000000"/>
          <w:szCs w:val="24"/>
          <w:lang w:eastAsia="ru-RU"/>
        </w:rPr>
        <w:t>.</w:t>
      </w:r>
      <w:r>
        <w:rPr>
          <w:rFonts w:eastAsia="Times New Roman" w:cs="Times New Roman"/>
          <w:color w:val="000000"/>
          <w:szCs w:val="24"/>
          <w:lang w:val="en-US" w:eastAsia="ru-RU"/>
        </w:rPr>
        <w:t>Z</w:t>
      </w:r>
      <w:r w:rsidRPr="001A2DDD">
        <w:rPr>
          <w:rFonts w:eastAsia="Times New Roman" w:cs="Times New Roman"/>
          <w:color w:val="000000"/>
          <w:szCs w:val="24"/>
          <w:lang w:eastAsia="ru-RU"/>
        </w:rPr>
        <w:t>_</w:t>
      </w:r>
      <w:r>
        <w:rPr>
          <w:rFonts w:eastAsia="Times New Roman" w:cs="Times New Roman"/>
          <w:color w:val="000000"/>
          <w:szCs w:val="24"/>
          <w:lang w:eastAsia="ru-RU"/>
        </w:rPr>
        <w:t>ПСУ</w:t>
      </w:r>
      <w:r w:rsidRPr="001A2DDD">
        <w:rPr>
          <w:rFonts w:eastAsia="Times New Roman" w:cs="Times New Roman"/>
          <w:color w:val="000000"/>
          <w:szCs w:val="24"/>
          <w:lang w:eastAsia="ru-RU"/>
        </w:rPr>
        <w:t>2</w:t>
      </w:r>
      <w:r>
        <w:rPr>
          <w:rFonts w:eastAsia="Times New Roman" w:cs="Times New Roman"/>
          <w:color w:val="000000"/>
          <w:szCs w:val="24"/>
          <w:lang w:eastAsia="ru-RU"/>
        </w:rPr>
        <w:t xml:space="preserve"> Система связи подразделений охраны. Кабельный журнал.</w:t>
      </w:r>
    </w:p>
    <w:p w14:paraId="05EB46B0" w14:textId="77777777" w:rsidR="00DF51CA" w:rsidRDefault="00DF51CA">
      <w:pPr>
        <w:spacing w:line="360" w:lineRule="auto"/>
        <w:jc w:val="both"/>
        <w:rPr>
          <w:color w:val="C9211E"/>
        </w:rPr>
      </w:pPr>
    </w:p>
    <w:sectPr w:rsidR="00DF51CA" w:rsidSect="006E523C">
      <w:footerReference w:type="default" r:id="rId9"/>
      <w:footerReference w:type="first" r:id="rId10"/>
      <w:pgSz w:w="16838" w:h="11906" w:orient="landscape"/>
      <w:pgMar w:top="426" w:right="1134" w:bottom="1843"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F56FF" w14:textId="77777777" w:rsidR="00EE00AB" w:rsidRDefault="00EE00AB">
      <w:r>
        <w:separator/>
      </w:r>
    </w:p>
  </w:endnote>
  <w:endnote w:type="continuationSeparator" w:id="0">
    <w:p w14:paraId="5E9FC85D" w14:textId="77777777" w:rsidR="00EE00AB" w:rsidRDefault="00EE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swiss"/>
    <w:pitch w:val="variable"/>
  </w:font>
  <w:font w:name="Arial Unicode MS">
    <w:altName w:val="Arial"/>
    <w:panose1 w:val="020B0604020202020204"/>
    <w:charset w:val="00"/>
    <w:family w:val="swiss"/>
    <w:pitch w:val="variable"/>
  </w:font>
  <w:font w:name="Calibri Light (Заголовки)">
    <w:charset w:val="00"/>
    <w:family w:val="roman"/>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00"/>
    <w:family w:val="roman"/>
    <w:pitch w:val="fixed"/>
  </w:font>
  <w:font w:name="DotumChe">
    <w:panose1 w:val="020B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225958"/>
      <w:docPartObj>
        <w:docPartGallery w:val="Page Numbers (Top of Page)"/>
        <w:docPartUnique/>
      </w:docPartObj>
    </w:sdtPr>
    <w:sdtEndPr/>
    <w:sdtContent>
      <w:p w14:paraId="36932AF2" w14:textId="12A83695" w:rsidR="00DF51CA" w:rsidRDefault="00871E60">
        <w:pPr>
          <w:pStyle w:val="af1"/>
          <w:jc w:val="center"/>
          <w:rPr>
            <w:sz w:val="24"/>
            <w:szCs w:val="24"/>
          </w:rPr>
        </w:pPr>
        <w:r>
          <w:rPr>
            <w:sz w:val="24"/>
            <w:szCs w:val="24"/>
          </w:rPr>
          <w:t xml:space="preserve">Страница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2</w:t>
        </w:r>
        <w:r>
          <w:rPr>
            <w:b/>
            <w:bCs/>
            <w:sz w:val="24"/>
            <w:szCs w:val="24"/>
          </w:rPr>
          <w:fldChar w:fldCharType="end"/>
        </w:r>
        <w:r>
          <w:rPr>
            <w:sz w:val="24"/>
            <w:szCs w:val="24"/>
          </w:rPr>
          <w:t xml:space="preserve"> из </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9</w:t>
        </w:r>
        <w:r>
          <w:rPr>
            <w:b/>
            <w:bCs/>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428122"/>
      <w:docPartObj>
        <w:docPartGallery w:val="Page Numbers (Top of Page)"/>
        <w:docPartUnique/>
      </w:docPartObj>
    </w:sdtPr>
    <w:sdtEndPr/>
    <w:sdtContent>
      <w:p w14:paraId="1825CB98" w14:textId="2C474CE2" w:rsidR="00DF51CA" w:rsidRDefault="00871E60">
        <w:pPr>
          <w:pStyle w:val="af1"/>
          <w:jc w:val="center"/>
          <w:rPr>
            <w:sz w:val="24"/>
            <w:szCs w:val="24"/>
          </w:rPr>
        </w:pPr>
        <w:r>
          <w:rPr>
            <w:sz w:val="24"/>
            <w:szCs w:val="24"/>
          </w:rPr>
          <w:t xml:space="preserve">Страница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3</w:t>
        </w:r>
        <w:r>
          <w:rPr>
            <w:b/>
            <w:bCs/>
            <w:sz w:val="24"/>
            <w:szCs w:val="24"/>
          </w:rPr>
          <w:fldChar w:fldCharType="end"/>
        </w:r>
        <w:r>
          <w:rPr>
            <w:sz w:val="24"/>
            <w:szCs w:val="24"/>
          </w:rPr>
          <w:t xml:space="preserve"> из </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9</w:t>
        </w:r>
        <w:r>
          <w:rPr>
            <w:b/>
            <w:bCs/>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42F42" w14:textId="77777777" w:rsidR="00DF51CA" w:rsidRDefault="00DF51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6F11" w14:textId="77777777" w:rsidR="00EE00AB" w:rsidRDefault="00EE00AB">
      <w:pPr>
        <w:rPr>
          <w:sz w:val="12"/>
        </w:rPr>
      </w:pPr>
      <w:r>
        <w:separator/>
      </w:r>
    </w:p>
  </w:footnote>
  <w:footnote w:type="continuationSeparator" w:id="0">
    <w:p w14:paraId="422E7293" w14:textId="77777777" w:rsidR="00EE00AB" w:rsidRDefault="00EE00AB">
      <w:pPr>
        <w:rPr>
          <w:sz w:val="12"/>
        </w:rPr>
      </w:pPr>
      <w:r>
        <w:continuationSeparator/>
      </w:r>
    </w:p>
  </w:footnote>
  <w:footnote w:id="1">
    <w:p w14:paraId="2B8B28DC" w14:textId="77777777" w:rsidR="00DF51CA" w:rsidRDefault="00871E60">
      <w:pPr>
        <w:pStyle w:val="a9"/>
        <w:widowControl w:val="0"/>
        <w:rPr>
          <w:lang w:val="en-US"/>
        </w:rPr>
      </w:pPr>
      <w:r>
        <w:rPr>
          <w:rStyle w:val="aa"/>
        </w:rPr>
        <w:footnoteRef/>
      </w:r>
      <w:r>
        <w:t xml:space="preserve"> </w:t>
      </w:r>
      <w:r>
        <w:rPr>
          <w:lang w:val="en-US"/>
        </w:rPr>
        <w:t xml:space="preserve">С </w:t>
      </w:r>
      <w:proofErr w:type="spellStart"/>
      <w:r>
        <w:rPr>
          <w:lang w:val="en-US"/>
        </w:rPr>
        <w:t>возможностью</w:t>
      </w:r>
      <w:proofErr w:type="spellEnd"/>
      <w:r>
        <w:rPr>
          <w:lang w:val="en-US"/>
        </w:rPr>
        <w:t xml:space="preserve"> </w:t>
      </w:r>
      <w:proofErr w:type="spellStart"/>
      <w:r>
        <w:rPr>
          <w:lang w:val="en-US"/>
        </w:rPr>
        <w:t>досрочной</w:t>
      </w:r>
      <w:proofErr w:type="spellEnd"/>
      <w:r>
        <w:rPr>
          <w:lang w:val="en-US"/>
        </w:rPr>
        <w:t xml:space="preserve"> </w:t>
      </w:r>
      <w:proofErr w:type="spellStart"/>
      <w:r>
        <w:rPr>
          <w:lang w:val="en-US"/>
        </w:rPr>
        <w:t>поставки</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F624F"/>
    <w:multiLevelType w:val="multilevel"/>
    <w:tmpl w:val="938AAB7A"/>
    <w:lvl w:ilvl="0">
      <w:start w:val="4"/>
      <w:numFmt w:val="bullet"/>
      <w:pStyle w:val="31"/>
      <w:lvlText w:val="-"/>
      <w:lvlJc w:val="left"/>
      <w:pPr>
        <w:tabs>
          <w:tab w:val="num" w:pos="0"/>
        </w:tabs>
        <w:ind w:left="-207" w:hanging="360"/>
      </w:pPr>
      <w:rPr>
        <w:rFonts w:ascii="Times New Roman" w:hAnsi="Times New Roman" w:cs="Times New Roman" w:hint="default"/>
      </w:rPr>
    </w:lvl>
    <w:lvl w:ilvl="1">
      <w:start w:val="1"/>
      <w:numFmt w:val="bullet"/>
      <w:pStyle w:val="2"/>
      <w:lvlText w:val="o"/>
      <w:lvlJc w:val="left"/>
      <w:pPr>
        <w:tabs>
          <w:tab w:val="num" w:pos="513"/>
        </w:tabs>
        <w:ind w:left="513" w:hanging="360"/>
      </w:pPr>
      <w:rPr>
        <w:rFonts w:ascii="Courier New" w:hAnsi="Courier New" w:cs="Courier New" w:hint="default"/>
      </w:rPr>
    </w:lvl>
    <w:lvl w:ilvl="2">
      <w:start w:val="1"/>
      <w:numFmt w:val="bullet"/>
      <w:pStyle w:val="3"/>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1" w15:restartNumberingAfterBreak="0">
    <w:nsid w:val="21B25A0C"/>
    <w:multiLevelType w:val="multilevel"/>
    <w:tmpl w:val="723CEC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5295E36"/>
    <w:multiLevelType w:val="multilevel"/>
    <w:tmpl w:val="277E9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6401FD2"/>
    <w:multiLevelType w:val="multilevel"/>
    <w:tmpl w:val="CF6CF08E"/>
    <w:lvl w:ilvl="0">
      <w:start w:val="1"/>
      <w:numFmt w:val="decimal"/>
      <w:pStyle w:val="20"/>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2DD33DBB"/>
    <w:multiLevelType w:val="multilevel"/>
    <w:tmpl w:val="C820F49A"/>
    <w:lvl w:ilvl="0">
      <w:start w:val="1"/>
      <w:numFmt w:val="decimal"/>
      <w:lvlText w:val="1.%1."/>
      <w:lvlJc w:val="left"/>
      <w:pPr>
        <w:tabs>
          <w:tab w:val="num" w:pos="0"/>
        </w:tabs>
        <w:ind w:left="36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3606CCC"/>
    <w:multiLevelType w:val="multilevel"/>
    <w:tmpl w:val="2C8C554A"/>
    <w:lvl w:ilvl="0">
      <w:start w:val="1"/>
      <w:numFmt w:val="decimal"/>
      <w:pStyle w:val="a"/>
      <w:lvlText w:val="%1."/>
      <w:lvlJc w:val="left"/>
      <w:pPr>
        <w:tabs>
          <w:tab w:val="num" w:pos="360"/>
        </w:tabs>
        <w:ind w:left="360" w:hanging="360"/>
      </w:pPr>
    </w:lvl>
    <w:lvl w:ilvl="1">
      <w:start w:val="1"/>
      <w:numFmt w:val="decimal"/>
      <w:pStyle w:val="a0"/>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6" w15:restartNumberingAfterBreak="0">
    <w:nsid w:val="459A55AA"/>
    <w:multiLevelType w:val="multilevel"/>
    <w:tmpl w:val="50924396"/>
    <w:lvl w:ilvl="0">
      <w:numFmt w:val="bullet"/>
      <w:lvlText w:val=""/>
      <w:lvlJc w:val="left"/>
      <w:pPr>
        <w:ind w:left="1353"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7061B6A"/>
    <w:multiLevelType w:val="multilevel"/>
    <w:tmpl w:val="C822608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1"/>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2"/>
      <w:suff w:val="nothing"/>
      <w:lvlText w:val=""/>
      <w:lvlJc w:val="left"/>
      <w:pPr>
        <w:tabs>
          <w:tab w:val="num" w:pos="0"/>
        </w:tabs>
        <w:ind w:left="1134" w:firstLine="0"/>
      </w:pPr>
    </w:lvl>
    <w:lvl w:ilvl="6">
      <w:start w:val="1"/>
      <w:numFmt w:val="none"/>
      <w:pStyle w:val="21"/>
      <w:suff w:val="nothing"/>
      <w:lvlText w:val=""/>
      <w:lvlJc w:val="left"/>
      <w:pPr>
        <w:tabs>
          <w:tab w:val="num" w:pos="0"/>
        </w:tabs>
        <w:ind w:left="1701" w:firstLine="0"/>
      </w:pPr>
    </w:lvl>
    <w:lvl w:ilvl="7">
      <w:start w:val="1"/>
      <w:numFmt w:val="none"/>
      <w:pStyle w:val="30"/>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8" w15:restartNumberingAfterBreak="0">
    <w:nsid w:val="6C096672"/>
    <w:multiLevelType w:val="multilevel"/>
    <w:tmpl w:val="C5AA9DC4"/>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75087F37"/>
    <w:multiLevelType w:val="multilevel"/>
    <w:tmpl w:val="EA88194A"/>
    <w:lvl w:ilvl="0">
      <w:start w:val="1"/>
      <w:numFmt w:val="decimal"/>
      <w:lvlText w:val="%1."/>
      <w:lvlJc w:val="left"/>
      <w:pPr>
        <w:tabs>
          <w:tab w:val="num" w:pos="0"/>
        </w:tabs>
        <w:ind w:left="3196"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5"/>
  </w:num>
  <w:num w:numId="4">
    <w:abstractNumId w:val="0"/>
  </w:num>
  <w:num w:numId="5">
    <w:abstractNumId w:val="7"/>
  </w:num>
  <w:num w:numId="6">
    <w:abstractNumId w:val="3"/>
  </w:num>
  <w:num w:numId="7">
    <w:abstractNumId w:val="1"/>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1CA"/>
    <w:rsid w:val="00126183"/>
    <w:rsid w:val="001537DC"/>
    <w:rsid w:val="001A2DDD"/>
    <w:rsid w:val="004F2592"/>
    <w:rsid w:val="005134D9"/>
    <w:rsid w:val="005302D7"/>
    <w:rsid w:val="00606961"/>
    <w:rsid w:val="006E523C"/>
    <w:rsid w:val="00756C78"/>
    <w:rsid w:val="00847651"/>
    <w:rsid w:val="00871E60"/>
    <w:rsid w:val="00A67D0E"/>
    <w:rsid w:val="00DF51CA"/>
    <w:rsid w:val="00E1691D"/>
    <w:rsid w:val="00EC04F9"/>
    <w:rsid w:val="00EE00A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4F95B"/>
  <w15:docId w15:val="{946FF5DD-F421-4A2E-A6EE-1D19EDF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C3B1A"/>
    <w:rPr>
      <w:rFonts w:ascii="Times New Roman" w:hAnsi="Times New Roman"/>
      <w:sz w:val="24"/>
    </w:rPr>
  </w:style>
  <w:style w:type="paragraph" w:styleId="1">
    <w:name w:val="heading 1"/>
    <w:basedOn w:val="32"/>
    <w:next w:val="a3"/>
    <w:link w:val="10"/>
    <w:qFormat/>
    <w:rsid w:val="009C3B1A"/>
    <w:pPr>
      <w:outlineLvl w:val="0"/>
    </w:pPr>
    <w:rPr>
      <w:sz w:val="28"/>
      <w:szCs w:val="28"/>
    </w:rPr>
  </w:style>
  <w:style w:type="paragraph" w:styleId="22">
    <w:name w:val="heading 2"/>
    <w:basedOn w:val="4"/>
    <w:next w:val="a3"/>
    <w:link w:val="23"/>
    <w:qFormat/>
    <w:rsid w:val="00CD6E45"/>
    <w:pPr>
      <w:tabs>
        <w:tab w:val="clear" w:pos="0"/>
        <w:tab w:val="clear" w:pos="709"/>
      </w:tabs>
      <w:ind w:left="432" w:hanging="432"/>
      <w:outlineLvl w:val="1"/>
    </w:pPr>
  </w:style>
  <w:style w:type="paragraph" w:styleId="32">
    <w:name w:val="heading 3"/>
    <w:basedOn w:val="a3"/>
    <w:next w:val="a3"/>
    <w:link w:val="33"/>
    <w:autoRedefine/>
    <w:qFormat/>
    <w:rsid w:val="006C2BA4"/>
    <w:pPr>
      <w:keepNext/>
      <w:tabs>
        <w:tab w:val="left" w:pos="0"/>
        <w:tab w:val="left" w:pos="709"/>
      </w:tabs>
      <w:ind w:firstLine="709"/>
      <w:outlineLvl w:val="2"/>
    </w:pPr>
    <w:rPr>
      <w:rFonts w:eastAsia="Calibri" w:cs="Times New Roman"/>
      <w:b/>
      <w:szCs w:val="24"/>
      <w:lang w:val="x-none" w:eastAsia="x-none"/>
    </w:rPr>
  </w:style>
  <w:style w:type="paragraph" w:styleId="4">
    <w:name w:val="heading 4"/>
    <w:basedOn w:val="32"/>
    <w:next w:val="a3"/>
    <w:link w:val="40"/>
    <w:qFormat/>
    <w:rsid w:val="009C3B1A"/>
    <w:pPr>
      <w:outlineLvl w:val="3"/>
    </w:pPr>
    <w:rPr>
      <w:bCs/>
    </w:rPr>
  </w:style>
  <w:style w:type="paragraph" w:styleId="5">
    <w:name w:val="heading 5"/>
    <w:basedOn w:val="a3"/>
    <w:next w:val="a3"/>
    <w:link w:val="50"/>
    <w:uiPriority w:val="9"/>
    <w:qFormat/>
    <w:rsid w:val="00CD6E45"/>
    <w:pPr>
      <w:spacing w:before="240" w:after="60"/>
      <w:outlineLvl w:val="4"/>
    </w:pPr>
    <w:rPr>
      <w:rFonts w:eastAsia="Times New Roman" w:cs="Times New Roman"/>
      <w:b/>
      <w:bCs/>
      <w:i/>
      <w:iCs/>
      <w:sz w:val="26"/>
      <w:szCs w:val="26"/>
      <w:lang w:val="x-none" w:eastAsia="x-none"/>
    </w:rPr>
  </w:style>
  <w:style w:type="paragraph" w:styleId="6">
    <w:name w:val="heading 6"/>
    <w:basedOn w:val="a3"/>
    <w:next w:val="a3"/>
    <w:link w:val="60"/>
    <w:uiPriority w:val="9"/>
    <w:qFormat/>
    <w:rsid w:val="00CD6E45"/>
    <w:pPr>
      <w:keepNext/>
      <w:keepLines/>
      <w:spacing w:before="200"/>
      <w:outlineLvl w:val="5"/>
    </w:pPr>
    <w:rPr>
      <w:rFonts w:ascii="Cambria" w:eastAsia="Times New Roman" w:hAnsi="Cambria" w:cs="Times New Roman"/>
      <w:i/>
      <w:iCs/>
      <w:color w:val="243F60"/>
      <w:sz w:val="20"/>
      <w:szCs w:val="20"/>
      <w:lang w:val="x-none" w:eastAsia="x-none"/>
    </w:rPr>
  </w:style>
  <w:style w:type="paragraph" w:styleId="7">
    <w:name w:val="heading 7"/>
    <w:basedOn w:val="a3"/>
    <w:next w:val="a3"/>
    <w:link w:val="70"/>
    <w:uiPriority w:val="9"/>
    <w:qFormat/>
    <w:rsid w:val="00CD6E45"/>
    <w:pPr>
      <w:keepNext/>
      <w:keepLines/>
      <w:spacing w:before="200"/>
      <w:outlineLvl w:val="6"/>
    </w:pPr>
    <w:rPr>
      <w:rFonts w:ascii="Cambria" w:eastAsia="Times New Roman" w:hAnsi="Cambria" w:cs="Times New Roman"/>
      <w:i/>
      <w:iCs/>
      <w:color w:val="404040"/>
      <w:sz w:val="20"/>
      <w:szCs w:val="20"/>
      <w:lang w:val="x-none" w:eastAsia="x-none"/>
    </w:rPr>
  </w:style>
  <w:style w:type="paragraph" w:styleId="8">
    <w:name w:val="heading 8"/>
    <w:basedOn w:val="a3"/>
    <w:next w:val="a3"/>
    <w:link w:val="80"/>
    <w:uiPriority w:val="9"/>
    <w:qFormat/>
    <w:rsid w:val="00CD6E45"/>
    <w:pPr>
      <w:keepNext/>
      <w:keepLines/>
      <w:spacing w:before="200"/>
      <w:outlineLvl w:val="7"/>
    </w:pPr>
    <w:rPr>
      <w:rFonts w:ascii="Cambria" w:eastAsia="Times New Roman" w:hAnsi="Cambria" w:cs="Times New Roman"/>
      <w:color w:val="4F81BD"/>
      <w:sz w:val="20"/>
      <w:szCs w:val="20"/>
      <w:lang w:val="x-none" w:eastAsia="x-none"/>
    </w:rPr>
  </w:style>
  <w:style w:type="paragraph" w:styleId="9">
    <w:name w:val="heading 9"/>
    <w:basedOn w:val="a3"/>
    <w:next w:val="a3"/>
    <w:link w:val="90"/>
    <w:uiPriority w:val="9"/>
    <w:qFormat/>
    <w:rsid w:val="00CD6E45"/>
    <w:pPr>
      <w:spacing w:before="240" w:after="60"/>
      <w:outlineLvl w:val="8"/>
    </w:pPr>
    <w:rPr>
      <w:rFonts w:ascii="Arial" w:eastAsia="Times New Roman" w:hAnsi="Arial" w:cs="Times New Roman"/>
      <w:sz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qFormat/>
    <w:rsid w:val="009C3B1A"/>
    <w:rPr>
      <w:rFonts w:ascii="Times New Roman" w:eastAsia="Calibri" w:hAnsi="Times New Roman" w:cs="Times New Roman"/>
      <w:b/>
      <w:sz w:val="28"/>
      <w:szCs w:val="28"/>
      <w:lang w:val="x-none" w:eastAsia="x-none"/>
    </w:rPr>
  </w:style>
  <w:style w:type="character" w:customStyle="1" w:styleId="33">
    <w:name w:val="Заголовок 3 Знак"/>
    <w:basedOn w:val="a4"/>
    <w:link w:val="32"/>
    <w:qFormat/>
    <w:rsid w:val="006C2BA4"/>
    <w:rPr>
      <w:rFonts w:ascii="Times New Roman" w:eastAsia="Calibri" w:hAnsi="Times New Roman" w:cs="Times New Roman"/>
      <w:b/>
      <w:sz w:val="24"/>
      <w:szCs w:val="24"/>
      <w:lang w:val="x-none" w:eastAsia="x-none"/>
    </w:rPr>
  </w:style>
  <w:style w:type="character" w:customStyle="1" w:styleId="40">
    <w:name w:val="Заголовок 4 Знак"/>
    <w:basedOn w:val="a4"/>
    <w:link w:val="4"/>
    <w:qFormat/>
    <w:rsid w:val="009C3B1A"/>
    <w:rPr>
      <w:rFonts w:ascii="Times New Roman" w:eastAsia="Calibri" w:hAnsi="Times New Roman" w:cs="Times New Roman"/>
      <w:b/>
      <w:bCs/>
      <w:sz w:val="24"/>
      <w:szCs w:val="24"/>
      <w:lang w:val="x-none" w:eastAsia="x-none"/>
    </w:rPr>
  </w:style>
  <w:style w:type="character" w:customStyle="1" w:styleId="a7">
    <w:name w:val="комментарий"/>
    <w:qFormat/>
    <w:rsid w:val="009C3B1A"/>
    <w:rPr>
      <w:b/>
      <w:i/>
      <w:shd w:val="clear" w:color="auto" w:fill="FFFF99"/>
    </w:rPr>
  </w:style>
  <w:style w:type="character" w:customStyle="1" w:styleId="23">
    <w:name w:val="Заголовок 2 Знак"/>
    <w:basedOn w:val="a4"/>
    <w:link w:val="22"/>
    <w:qFormat/>
    <w:rsid w:val="00CD6E45"/>
    <w:rPr>
      <w:rFonts w:ascii="Times New Roman" w:eastAsia="Calibri" w:hAnsi="Times New Roman" w:cs="Times New Roman"/>
      <w:b/>
      <w:bCs/>
      <w:sz w:val="24"/>
      <w:szCs w:val="24"/>
      <w:lang w:val="x-none" w:eastAsia="x-none"/>
    </w:rPr>
  </w:style>
  <w:style w:type="character" w:customStyle="1" w:styleId="50">
    <w:name w:val="Заголовок 5 Знак"/>
    <w:basedOn w:val="a4"/>
    <w:link w:val="5"/>
    <w:uiPriority w:val="9"/>
    <w:qFormat/>
    <w:rsid w:val="00CD6E45"/>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4"/>
    <w:link w:val="6"/>
    <w:uiPriority w:val="9"/>
    <w:qFormat/>
    <w:rsid w:val="00CD6E45"/>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4"/>
    <w:link w:val="7"/>
    <w:uiPriority w:val="9"/>
    <w:qFormat/>
    <w:rsid w:val="00CD6E45"/>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4"/>
    <w:link w:val="8"/>
    <w:uiPriority w:val="9"/>
    <w:qFormat/>
    <w:rsid w:val="00CD6E45"/>
    <w:rPr>
      <w:rFonts w:ascii="Cambria" w:eastAsia="Times New Roman" w:hAnsi="Cambria" w:cs="Times New Roman"/>
      <w:color w:val="4F81BD"/>
      <w:sz w:val="20"/>
      <w:szCs w:val="20"/>
      <w:lang w:val="x-none" w:eastAsia="x-none"/>
    </w:rPr>
  </w:style>
  <w:style w:type="character" w:customStyle="1" w:styleId="90">
    <w:name w:val="Заголовок 9 Знак"/>
    <w:basedOn w:val="a4"/>
    <w:link w:val="9"/>
    <w:uiPriority w:val="9"/>
    <w:qFormat/>
    <w:rsid w:val="00CD6E45"/>
    <w:rPr>
      <w:rFonts w:ascii="Arial" w:eastAsia="Times New Roman" w:hAnsi="Arial" w:cs="Times New Roman"/>
      <w:lang w:val="x-none" w:eastAsia="x-none"/>
    </w:rPr>
  </w:style>
  <w:style w:type="character" w:customStyle="1" w:styleId="a8">
    <w:name w:val="Текст сноски Знак"/>
    <w:basedOn w:val="a4"/>
    <w:link w:val="a9"/>
    <w:uiPriority w:val="99"/>
    <w:qFormat/>
    <w:rsid w:val="00CD6E45"/>
    <w:rPr>
      <w:rFonts w:ascii="Times New Roman" w:eastAsia="Times New Roman" w:hAnsi="Times New Roman" w:cs="Times New Roman"/>
      <w:sz w:val="20"/>
      <w:szCs w:val="20"/>
      <w:lang w:eastAsia="ru-RU"/>
    </w:rPr>
  </w:style>
  <w:style w:type="character" w:customStyle="1" w:styleId="aa">
    <w:name w:val="Символ сноски"/>
    <w:qFormat/>
    <w:rPr>
      <w:vertAlign w:val="superscript"/>
    </w:rPr>
  </w:style>
  <w:style w:type="character" w:styleId="ab">
    <w:name w:val="footnote reference"/>
    <w:rPr>
      <w:vertAlign w:val="superscript"/>
    </w:rPr>
  </w:style>
  <w:style w:type="character" w:customStyle="1" w:styleId="FootnoteCharacters">
    <w:name w:val="Footnote Characters"/>
    <w:qFormat/>
    <w:rsid w:val="00CD6E45"/>
    <w:rPr>
      <w:vertAlign w:val="superscript"/>
    </w:rPr>
  </w:style>
  <w:style w:type="character" w:customStyle="1" w:styleId="ac">
    <w:name w:val="Верхний колонтитул Знак"/>
    <w:basedOn w:val="a4"/>
    <w:link w:val="ad"/>
    <w:qFormat/>
    <w:rsid w:val="00CD6E45"/>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4"/>
    <w:link w:val="af"/>
    <w:qFormat/>
    <w:rsid w:val="00CD6E45"/>
    <w:rPr>
      <w:rFonts w:ascii="Times New Roman" w:eastAsia="Times New Roman" w:hAnsi="Times New Roman" w:cs="Times New Roman"/>
      <w:sz w:val="24"/>
      <w:szCs w:val="24"/>
      <w:lang w:eastAsia="ru-RU"/>
    </w:rPr>
  </w:style>
  <w:style w:type="character" w:customStyle="1" w:styleId="af0">
    <w:name w:val="Нижний колонтитул Знак"/>
    <w:basedOn w:val="a4"/>
    <w:link w:val="af1"/>
    <w:uiPriority w:val="99"/>
    <w:qFormat/>
    <w:rsid w:val="00CD6E45"/>
    <w:rPr>
      <w:rFonts w:ascii="Times New Roman" w:eastAsia="Times New Roman" w:hAnsi="Times New Roman" w:cs="Times New Roman"/>
      <w:sz w:val="28"/>
      <w:szCs w:val="28"/>
      <w:lang w:eastAsia="ru-RU"/>
    </w:rPr>
  </w:style>
  <w:style w:type="character" w:customStyle="1" w:styleId="af2">
    <w:name w:val="Основной текст Знак"/>
    <w:basedOn w:val="a4"/>
    <w:link w:val="af3"/>
    <w:qFormat/>
    <w:rsid w:val="00CD6E45"/>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4"/>
    <w:link w:val="25"/>
    <w:qFormat/>
    <w:rsid w:val="00CD6E45"/>
    <w:rPr>
      <w:rFonts w:ascii="Times New Roman" w:eastAsia="Times New Roman" w:hAnsi="Times New Roman" w:cs="Times New Roman"/>
      <w:sz w:val="28"/>
      <w:szCs w:val="28"/>
      <w:lang w:eastAsia="ru-RU"/>
    </w:rPr>
  </w:style>
  <w:style w:type="character" w:customStyle="1" w:styleId="34">
    <w:name w:val="Основной текст 3 Знак"/>
    <w:basedOn w:val="a4"/>
    <w:link w:val="35"/>
    <w:qFormat/>
    <w:rsid w:val="00CD6E45"/>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4"/>
    <w:link w:val="37"/>
    <w:qFormat/>
    <w:rsid w:val="00CD6E45"/>
    <w:rPr>
      <w:rFonts w:ascii="Times New Roman" w:eastAsia="Times New Roman" w:hAnsi="Times New Roman" w:cs="Times New Roman"/>
      <w:sz w:val="16"/>
      <w:szCs w:val="16"/>
      <w:lang w:eastAsia="ru-RU"/>
    </w:rPr>
  </w:style>
  <w:style w:type="character" w:customStyle="1" w:styleId="26">
    <w:name w:val="Основной текст 2 Знак"/>
    <w:basedOn w:val="a4"/>
    <w:link w:val="27"/>
    <w:qFormat/>
    <w:rsid w:val="00CD6E45"/>
    <w:rPr>
      <w:rFonts w:ascii="Times New Roman" w:eastAsia="Times New Roman" w:hAnsi="Times New Roman" w:cs="Times New Roman"/>
      <w:sz w:val="28"/>
      <w:szCs w:val="28"/>
      <w:lang w:eastAsia="ru-RU"/>
    </w:rPr>
  </w:style>
  <w:style w:type="character" w:styleId="af4">
    <w:name w:val="page number"/>
    <w:basedOn w:val="a4"/>
    <w:qFormat/>
    <w:rsid w:val="00CD6E45"/>
  </w:style>
  <w:style w:type="character" w:customStyle="1" w:styleId="11">
    <w:name w:val="Гиперссылка1"/>
    <w:qFormat/>
    <w:rsid w:val="00CD6E45"/>
    <w:rPr>
      <w:color w:val="0000FF"/>
      <w:u w:val="single"/>
    </w:rPr>
  </w:style>
  <w:style w:type="character" w:customStyle="1" w:styleId="af5">
    <w:name w:val="Текст выноски Знак"/>
    <w:basedOn w:val="a4"/>
    <w:link w:val="af6"/>
    <w:semiHidden/>
    <w:qFormat/>
    <w:rsid w:val="00CD6E45"/>
    <w:rPr>
      <w:rFonts w:ascii="Tahoma" w:eastAsia="Times New Roman" w:hAnsi="Tahoma" w:cs="Tahoma"/>
      <w:sz w:val="16"/>
      <w:szCs w:val="16"/>
      <w:lang w:eastAsia="ru-RU"/>
    </w:rPr>
  </w:style>
  <w:style w:type="character" w:styleId="af7">
    <w:name w:val="annotation reference"/>
    <w:qFormat/>
    <w:rsid w:val="00CD6E45"/>
    <w:rPr>
      <w:sz w:val="16"/>
      <w:szCs w:val="16"/>
    </w:rPr>
  </w:style>
  <w:style w:type="character" w:customStyle="1" w:styleId="af8">
    <w:name w:val="Текст примечания Знак"/>
    <w:basedOn w:val="a4"/>
    <w:link w:val="af9"/>
    <w:qFormat/>
    <w:rsid w:val="00CD6E45"/>
    <w:rPr>
      <w:rFonts w:ascii="Times New Roman" w:eastAsia="Times New Roman" w:hAnsi="Times New Roman" w:cs="Times New Roman"/>
      <w:sz w:val="20"/>
      <w:szCs w:val="20"/>
      <w:lang w:eastAsia="ru-RU"/>
    </w:rPr>
  </w:style>
  <w:style w:type="character" w:customStyle="1" w:styleId="afa">
    <w:name w:val="Тема примечания Знак"/>
    <w:basedOn w:val="af8"/>
    <w:link w:val="afb"/>
    <w:qFormat/>
    <w:rsid w:val="00CD6E45"/>
    <w:rPr>
      <w:rFonts w:ascii="Times New Roman" w:eastAsia="Times New Roman" w:hAnsi="Times New Roman" w:cs="Times New Roman"/>
      <w:b/>
      <w:bCs/>
      <w:sz w:val="20"/>
      <w:szCs w:val="20"/>
      <w:lang w:eastAsia="ru-RU"/>
    </w:rPr>
  </w:style>
  <w:style w:type="character" w:styleId="afc">
    <w:name w:val="Strong"/>
    <w:uiPriority w:val="22"/>
    <w:qFormat/>
    <w:rsid w:val="00CD6E45"/>
    <w:rPr>
      <w:b/>
      <w:bCs/>
    </w:rPr>
  </w:style>
  <w:style w:type="character" w:customStyle="1" w:styleId="afd">
    <w:name w:val="Название Знак"/>
    <w:link w:val="12"/>
    <w:uiPriority w:val="10"/>
    <w:qFormat/>
    <w:rsid w:val="00CD6E45"/>
    <w:rPr>
      <w:rFonts w:ascii="Times New Roman" w:eastAsia="Times New Roman" w:hAnsi="Times New Roman" w:cs="Times New Roman"/>
      <w:sz w:val="28"/>
      <w:szCs w:val="20"/>
      <w:lang w:val="x-none" w:eastAsia="x-none"/>
    </w:rPr>
  </w:style>
  <w:style w:type="character" w:customStyle="1" w:styleId="afe">
    <w:name w:val="Подзаголовок Знак"/>
    <w:basedOn w:val="a4"/>
    <w:link w:val="aff"/>
    <w:uiPriority w:val="11"/>
    <w:qFormat/>
    <w:rsid w:val="00CD6E45"/>
    <w:rPr>
      <w:rFonts w:ascii="Cambria" w:eastAsia="Times New Roman" w:hAnsi="Cambria" w:cs="Times New Roman"/>
      <w:i/>
      <w:iCs/>
      <w:color w:val="4F81BD"/>
      <w:spacing w:val="15"/>
      <w:sz w:val="24"/>
      <w:szCs w:val="24"/>
      <w:lang w:val="x-none" w:eastAsia="x-none"/>
    </w:rPr>
  </w:style>
  <w:style w:type="character" w:styleId="aff0">
    <w:name w:val="Emphasis"/>
    <w:uiPriority w:val="20"/>
    <w:qFormat/>
    <w:rsid w:val="00CD6E45"/>
    <w:rPr>
      <w:i/>
      <w:iCs/>
    </w:rPr>
  </w:style>
  <w:style w:type="character" w:customStyle="1" w:styleId="28">
    <w:name w:val="Цитата 2 Знак"/>
    <w:basedOn w:val="a4"/>
    <w:link w:val="29"/>
    <w:uiPriority w:val="29"/>
    <w:qFormat/>
    <w:rsid w:val="00CD6E45"/>
    <w:rPr>
      <w:rFonts w:ascii="Calibri" w:eastAsia="Calibri" w:hAnsi="Calibri" w:cs="Times New Roman"/>
      <w:i/>
      <w:iCs/>
      <w:color w:val="000000"/>
      <w:sz w:val="20"/>
      <w:szCs w:val="20"/>
      <w:lang w:val="x-none" w:eastAsia="x-none"/>
    </w:rPr>
  </w:style>
  <w:style w:type="character" w:customStyle="1" w:styleId="aff1">
    <w:name w:val="Выделенная цитата Знак"/>
    <w:basedOn w:val="a4"/>
    <w:link w:val="aff2"/>
    <w:uiPriority w:val="30"/>
    <w:qFormat/>
    <w:rsid w:val="00CD6E45"/>
    <w:rPr>
      <w:rFonts w:ascii="Calibri" w:eastAsia="Calibri" w:hAnsi="Calibri" w:cs="Times New Roman"/>
      <w:b/>
      <w:bCs/>
      <w:i/>
      <w:iCs/>
      <w:color w:val="4F81BD"/>
      <w:sz w:val="20"/>
      <w:szCs w:val="20"/>
      <w:lang w:val="x-none" w:eastAsia="x-none"/>
    </w:rPr>
  </w:style>
  <w:style w:type="character" w:styleId="aff3">
    <w:name w:val="Subtle Emphasis"/>
    <w:uiPriority w:val="19"/>
    <w:qFormat/>
    <w:rsid w:val="00CD6E45"/>
    <w:rPr>
      <w:i/>
      <w:iCs/>
      <w:color w:val="808080"/>
    </w:rPr>
  </w:style>
  <w:style w:type="character" w:styleId="aff4">
    <w:name w:val="Intense Emphasis"/>
    <w:uiPriority w:val="21"/>
    <w:qFormat/>
    <w:rsid w:val="00CD6E45"/>
    <w:rPr>
      <w:b/>
      <w:bCs/>
      <w:i/>
      <w:iCs/>
      <w:color w:val="4F81BD"/>
    </w:rPr>
  </w:style>
  <w:style w:type="character" w:styleId="aff5">
    <w:name w:val="Subtle Reference"/>
    <w:uiPriority w:val="31"/>
    <w:qFormat/>
    <w:rsid w:val="00CD6E45"/>
    <w:rPr>
      <w:smallCaps/>
      <w:color w:val="C0504D"/>
      <w:u w:val="single"/>
    </w:rPr>
  </w:style>
  <w:style w:type="character" w:styleId="aff6">
    <w:name w:val="Intense Reference"/>
    <w:uiPriority w:val="32"/>
    <w:qFormat/>
    <w:rsid w:val="00CD6E45"/>
    <w:rPr>
      <w:b/>
      <w:bCs/>
      <w:smallCaps/>
      <w:color w:val="C0504D"/>
      <w:spacing w:val="5"/>
      <w:u w:val="single"/>
    </w:rPr>
  </w:style>
  <w:style w:type="character" w:styleId="aff7">
    <w:name w:val="Book Title"/>
    <w:uiPriority w:val="33"/>
    <w:qFormat/>
    <w:rsid w:val="00CD6E45"/>
    <w:rPr>
      <w:b/>
      <w:bCs/>
      <w:smallCaps/>
      <w:spacing w:val="5"/>
    </w:rPr>
  </w:style>
  <w:style w:type="character" w:customStyle="1" w:styleId="aff8">
    <w:name w:val="Электронная подпись Знак"/>
    <w:basedOn w:val="a4"/>
    <w:link w:val="aff9"/>
    <w:uiPriority w:val="99"/>
    <w:qFormat/>
    <w:rsid w:val="00CD6E45"/>
    <w:rPr>
      <w:rFonts w:ascii="Times New Roman" w:eastAsia="Calibri" w:hAnsi="Times New Roman" w:cs="Times New Roman"/>
      <w:sz w:val="24"/>
      <w:szCs w:val="24"/>
      <w:lang w:val="x-none" w:eastAsia="x-none"/>
    </w:rPr>
  </w:style>
  <w:style w:type="character" w:customStyle="1" w:styleId="13">
    <w:name w:val="Подпункт Знак1"/>
    <w:link w:val="affa"/>
    <w:qFormat/>
    <w:locked/>
    <w:rsid w:val="00CD6E45"/>
    <w:rPr>
      <w:rFonts w:ascii="Times New Roman" w:eastAsia="Times New Roman" w:hAnsi="Times New Roman" w:cs="Times New Roman"/>
      <w:sz w:val="28"/>
      <w:szCs w:val="20"/>
      <w:lang w:val="x-none" w:eastAsia="x-none"/>
    </w:rPr>
  </w:style>
  <w:style w:type="character" w:customStyle="1" w:styleId="blk">
    <w:name w:val="blk"/>
    <w:qFormat/>
    <w:rsid w:val="00CD6E45"/>
  </w:style>
  <w:style w:type="character" w:customStyle="1" w:styleId="affb">
    <w:name w:val="Абзац списка Знак"/>
    <w:link w:val="affc"/>
    <w:uiPriority w:val="34"/>
    <w:qFormat/>
    <w:locked/>
    <w:rsid w:val="00CD6E45"/>
    <w:rPr>
      <w:rFonts w:ascii="Times New Roman" w:eastAsia="Calibri" w:hAnsi="Times New Roman" w:cs="Times New Roman"/>
      <w:sz w:val="24"/>
      <w:szCs w:val="24"/>
      <w:lang w:eastAsia="ru-RU"/>
    </w:rPr>
  </w:style>
  <w:style w:type="character" w:customStyle="1" w:styleId="affd">
    <w:name w:val="Подподпункт Знак"/>
    <w:link w:val="affe"/>
    <w:qFormat/>
    <w:locked/>
    <w:rsid w:val="00CD6E45"/>
    <w:rPr>
      <w:rFonts w:ascii="Times New Roman" w:eastAsia="Times New Roman" w:hAnsi="Times New Roman" w:cs="Times New Roman"/>
      <w:sz w:val="26"/>
      <w:szCs w:val="26"/>
      <w:lang w:eastAsia="ru-RU"/>
    </w:rPr>
  </w:style>
  <w:style w:type="character" w:customStyle="1" w:styleId="38">
    <w:name w:val="УРОВЕНЬ_Абзац_тип3 Знак"/>
    <w:link w:val="30"/>
    <w:qFormat/>
    <w:rsid w:val="00CD6E45"/>
    <w:rPr>
      <w:rFonts w:ascii="Times New Roman" w:eastAsia="Calibri" w:hAnsi="Times New Roman" w:cs="Times New Roman"/>
      <w:sz w:val="26"/>
      <w:szCs w:val="28"/>
    </w:rPr>
  </w:style>
  <w:style w:type="character" w:customStyle="1" w:styleId="afff">
    <w:name w:val="Текст концевой сноски Знак"/>
    <w:basedOn w:val="a4"/>
    <w:link w:val="afff0"/>
    <w:qFormat/>
    <w:rsid w:val="00CD6E45"/>
    <w:rPr>
      <w:rFonts w:ascii="Times New Roman" w:eastAsia="Times New Roman" w:hAnsi="Times New Roman" w:cs="Times New Roman"/>
      <w:sz w:val="20"/>
      <w:szCs w:val="20"/>
      <w:lang w:eastAsia="ru-RU"/>
    </w:rPr>
  </w:style>
  <w:style w:type="character" w:customStyle="1" w:styleId="afff1">
    <w:name w:val="Символ концевой сноски"/>
    <w:qFormat/>
    <w:rPr>
      <w:vertAlign w:val="superscript"/>
    </w:rPr>
  </w:style>
  <w:style w:type="character" w:styleId="afff2">
    <w:name w:val="endnote reference"/>
    <w:rPr>
      <w:vertAlign w:val="superscript"/>
    </w:rPr>
  </w:style>
  <w:style w:type="character" w:customStyle="1" w:styleId="EndnoteCharacters">
    <w:name w:val="Endnote Characters"/>
    <w:basedOn w:val="a4"/>
    <w:qFormat/>
    <w:rsid w:val="00CD6E45"/>
    <w:rPr>
      <w:vertAlign w:val="superscript"/>
    </w:rPr>
  </w:style>
  <w:style w:type="character" w:customStyle="1" w:styleId="2a">
    <w:name w:val="Пункт2 Знак"/>
    <w:link w:val="2b"/>
    <w:qFormat/>
    <w:rsid w:val="00CD6E45"/>
    <w:rPr>
      <w:rFonts w:ascii="Times New Roman" w:eastAsia="Times New Roman" w:hAnsi="Times New Roman" w:cs="Times New Roman"/>
      <w:b/>
      <w:sz w:val="28"/>
      <w:szCs w:val="20"/>
      <w:lang w:eastAsia="ru-RU"/>
    </w:rPr>
  </w:style>
  <w:style w:type="character" w:customStyle="1" w:styleId="14">
    <w:name w:val="УРОВЕНЬ_1. Знак"/>
    <w:link w:val="15"/>
    <w:qFormat/>
    <w:rsid w:val="00CD6E45"/>
    <w:rPr>
      <w:rFonts w:ascii="Times New Roman" w:eastAsia="Calibri" w:hAnsi="Times New Roman" w:cs="Times New Roman"/>
      <w:caps/>
      <w:sz w:val="28"/>
      <w:szCs w:val="28"/>
    </w:rPr>
  </w:style>
  <w:style w:type="character" w:customStyle="1" w:styleId="16">
    <w:name w:val="Неразрешенное упоминание1"/>
    <w:basedOn w:val="a4"/>
    <w:uiPriority w:val="99"/>
    <w:semiHidden/>
    <w:unhideWhenUsed/>
    <w:qFormat/>
    <w:rsid w:val="00CD6E45"/>
    <w:rPr>
      <w:color w:val="605E5C"/>
      <w:shd w:val="clear" w:color="auto" w:fill="E1DFDD"/>
    </w:rPr>
  </w:style>
  <w:style w:type="character" w:customStyle="1" w:styleId="FontStyle16">
    <w:name w:val="Font Style16"/>
    <w:qFormat/>
    <w:rsid w:val="00CD6E45"/>
    <w:rPr>
      <w:rFonts w:ascii="Times New Roman" w:hAnsi="Times New Roman" w:cs="Times New Roman"/>
      <w:sz w:val="22"/>
      <w:szCs w:val="22"/>
    </w:rPr>
  </w:style>
  <w:style w:type="character" w:customStyle="1" w:styleId="text">
    <w:name w:val="text"/>
    <w:qFormat/>
    <w:rsid w:val="00682709"/>
  </w:style>
  <w:style w:type="character" w:customStyle="1" w:styleId="value">
    <w:name w:val="value"/>
    <w:qFormat/>
    <w:rsid w:val="00682709"/>
  </w:style>
  <w:style w:type="character" w:customStyle="1" w:styleId="afff3">
    <w:name w:val="Текст Знак"/>
    <w:basedOn w:val="a4"/>
    <w:link w:val="afff4"/>
    <w:uiPriority w:val="99"/>
    <w:qFormat/>
    <w:rsid w:val="00003389"/>
    <w:rPr>
      <w:rFonts w:ascii="Calibri" w:eastAsia="Calibri" w:hAnsi="Calibri" w:cs="Times New Roman"/>
      <w:szCs w:val="21"/>
      <w:lang w:val="x-none"/>
    </w:rPr>
  </w:style>
  <w:style w:type="character" w:customStyle="1" w:styleId="name">
    <w:name w:val="name"/>
    <w:qFormat/>
    <w:rsid w:val="00003389"/>
  </w:style>
  <w:style w:type="character" w:customStyle="1" w:styleId="extended-textshort">
    <w:name w:val="extended-text__short"/>
    <w:qFormat/>
    <w:rsid w:val="00003389"/>
  </w:style>
  <w:style w:type="character" w:customStyle="1" w:styleId="17">
    <w:name w:val="Просмотренная гиперссылка1"/>
    <w:qFormat/>
    <w:rsid w:val="00003389"/>
    <w:rPr>
      <w:color w:val="800080"/>
      <w:u w:val="single"/>
    </w:rPr>
  </w:style>
  <w:style w:type="character" w:customStyle="1" w:styleId="productcode">
    <w:name w:val="product_code"/>
    <w:qFormat/>
    <w:rsid w:val="00003389"/>
  </w:style>
  <w:style w:type="character" w:customStyle="1" w:styleId="add-data-value">
    <w:name w:val="add-data-value"/>
    <w:basedOn w:val="a4"/>
    <w:qFormat/>
    <w:rsid w:val="00003389"/>
  </w:style>
  <w:style w:type="character" w:customStyle="1" w:styleId="extendedtext-short">
    <w:name w:val="extendedtext-short"/>
    <w:qFormat/>
    <w:rsid w:val="00003389"/>
  </w:style>
  <w:style w:type="paragraph" w:styleId="afff5">
    <w:name w:val="Title"/>
    <w:basedOn w:val="a3"/>
    <w:next w:val="af3"/>
    <w:qFormat/>
    <w:pPr>
      <w:keepNext/>
      <w:spacing w:before="240" w:after="120"/>
    </w:pPr>
    <w:rPr>
      <w:rFonts w:ascii="Liberation Sans" w:eastAsia="Arial Unicode MS" w:hAnsi="Liberation Sans" w:cs="Arial Unicode MS"/>
      <w:sz w:val="28"/>
      <w:szCs w:val="28"/>
    </w:rPr>
  </w:style>
  <w:style w:type="paragraph" w:styleId="af3">
    <w:name w:val="Body Text"/>
    <w:basedOn w:val="a3"/>
    <w:link w:val="af2"/>
    <w:rsid w:val="00CD6E45"/>
    <w:pPr>
      <w:spacing w:after="120"/>
    </w:pPr>
    <w:rPr>
      <w:rFonts w:eastAsia="Times New Roman" w:cs="Times New Roman"/>
      <w:sz w:val="28"/>
      <w:szCs w:val="28"/>
      <w:lang w:eastAsia="ru-RU"/>
    </w:rPr>
  </w:style>
  <w:style w:type="paragraph" w:styleId="afff6">
    <w:name w:val="List"/>
    <w:basedOn w:val="af3"/>
  </w:style>
  <w:style w:type="paragraph" w:styleId="afff7">
    <w:name w:val="caption"/>
    <w:basedOn w:val="a3"/>
    <w:qFormat/>
    <w:pPr>
      <w:suppressLineNumbers/>
      <w:spacing w:before="120" w:after="120"/>
    </w:pPr>
    <w:rPr>
      <w:rFonts w:cs="Arial Unicode MS"/>
      <w:i/>
      <w:iCs/>
      <w:szCs w:val="24"/>
    </w:rPr>
  </w:style>
  <w:style w:type="paragraph" w:styleId="afff8">
    <w:name w:val="index heading"/>
    <w:basedOn w:val="afff5"/>
  </w:style>
  <w:style w:type="paragraph" w:customStyle="1" w:styleId="caption1">
    <w:name w:val="caption1"/>
    <w:basedOn w:val="a3"/>
    <w:qFormat/>
    <w:pPr>
      <w:suppressLineNumbers/>
      <w:spacing w:before="120" w:after="120"/>
    </w:pPr>
    <w:rPr>
      <w:i/>
      <w:iCs/>
      <w:szCs w:val="24"/>
    </w:rPr>
  </w:style>
  <w:style w:type="paragraph" w:customStyle="1" w:styleId="indexheading1">
    <w:name w:val="index heading1"/>
    <w:basedOn w:val="afff5"/>
    <w:qFormat/>
  </w:style>
  <w:style w:type="paragraph" w:customStyle="1" w:styleId="caption11">
    <w:name w:val="caption11"/>
    <w:basedOn w:val="a3"/>
    <w:next w:val="a3"/>
    <w:uiPriority w:val="35"/>
    <w:qFormat/>
    <w:rsid w:val="00CD6E45"/>
    <w:rPr>
      <w:rFonts w:eastAsia="Calibri" w:cs="Times New Roman"/>
      <w:b/>
      <w:bCs/>
      <w:color w:val="4F81BD"/>
      <w:sz w:val="18"/>
      <w:szCs w:val="18"/>
      <w:lang w:eastAsia="ru-RU"/>
    </w:rPr>
  </w:style>
  <w:style w:type="paragraph" w:customStyle="1" w:styleId="indexheading11">
    <w:name w:val="index heading11"/>
    <w:basedOn w:val="afff5"/>
    <w:qFormat/>
  </w:style>
  <w:style w:type="paragraph" w:customStyle="1" w:styleId="a">
    <w:name w:val="Раздел положения"/>
    <w:basedOn w:val="a3"/>
    <w:autoRedefine/>
    <w:qFormat/>
    <w:rsid w:val="00734D42"/>
    <w:pPr>
      <w:numPr>
        <w:numId w:val="3"/>
      </w:numPr>
      <w:spacing w:before="80" w:after="80"/>
      <w:jc w:val="center"/>
    </w:pPr>
    <w:rPr>
      <w:rFonts w:eastAsia="Times New Roman" w:cs="Times New Roman"/>
      <w:b/>
      <w:sz w:val="32"/>
      <w:szCs w:val="32"/>
      <w:lang w:eastAsia="ru-RU"/>
    </w:rPr>
  </w:style>
  <w:style w:type="paragraph" w:customStyle="1" w:styleId="a0">
    <w:name w:val="Подраздел раздела положения"/>
    <w:basedOn w:val="a3"/>
    <w:autoRedefine/>
    <w:qFormat/>
    <w:rsid w:val="00734D42"/>
    <w:pPr>
      <w:numPr>
        <w:ilvl w:val="1"/>
        <w:numId w:val="3"/>
      </w:numPr>
      <w:spacing w:before="80" w:after="80"/>
      <w:jc w:val="both"/>
    </w:pPr>
    <w:rPr>
      <w:rFonts w:eastAsia="Times New Roman" w:cs="Times New Roman"/>
      <w:sz w:val="28"/>
      <w:szCs w:val="28"/>
      <w:lang w:eastAsia="ru-RU"/>
    </w:rPr>
  </w:style>
  <w:style w:type="paragraph" w:customStyle="1" w:styleId="afff9">
    <w:name w:val="Таблица шапка"/>
    <w:basedOn w:val="a3"/>
    <w:qFormat/>
    <w:rsid w:val="00CD6E45"/>
    <w:pPr>
      <w:keepNext/>
      <w:spacing w:before="40" w:after="40"/>
      <w:ind w:left="57" w:right="57"/>
    </w:pPr>
    <w:rPr>
      <w:rFonts w:eastAsia="Times New Roman" w:cs="Times New Roman"/>
      <w:sz w:val="22"/>
      <w:szCs w:val="26"/>
      <w:lang w:eastAsia="ru-RU"/>
    </w:rPr>
  </w:style>
  <w:style w:type="paragraph" w:customStyle="1" w:styleId="afffa">
    <w:name w:val="Название раздела инструкции"/>
    <w:basedOn w:val="a3"/>
    <w:autoRedefine/>
    <w:qFormat/>
    <w:rsid w:val="00CD6E45"/>
    <w:pPr>
      <w:jc w:val="center"/>
    </w:pPr>
    <w:rPr>
      <w:rFonts w:eastAsia="Times New Roman" w:cs="Times New Roman"/>
      <w:b/>
      <w:sz w:val="28"/>
      <w:szCs w:val="28"/>
      <w:lang w:eastAsia="ru-RU"/>
    </w:rPr>
  </w:style>
  <w:style w:type="paragraph" w:styleId="a9">
    <w:name w:val="footnote text"/>
    <w:basedOn w:val="a3"/>
    <w:link w:val="a8"/>
    <w:uiPriority w:val="99"/>
    <w:rsid w:val="00CD6E45"/>
    <w:rPr>
      <w:rFonts w:eastAsia="Times New Roman" w:cs="Times New Roman"/>
      <w:sz w:val="20"/>
      <w:szCs w:val="20"/>
      <w:lang w:eastAsia="ru-RU"/>
    </w:rPr>
  </w:style>
  <w:style w:type="paragraph" w:customStyle="1" w:styleId="18">
    <w:name w:val="Шапка 1"/>
    <w:basedOn w:val="a3"/>
    <w:qFormat/>
    <w:rsid w:val="00CD6E45"/>
    <w:pPr>
      <w:pBdr>
        <w:bottom w:val="thickThinSmallGap" w:sz="24" w:space="1" w:color="000000"/>
      </w:pBdr>
      <w:spacing w:after="240"/>
      <w:jc w:val="center"/>
    </w:pPr>
    <w:rPr>
      <w:rFonts w:eastAsia="Times New Roman" w:cs="Times New Roman"/>
      <w:sz w:val="22"/>
      <w:lang w:eastAsia="ru-RU"/>
    </w:rPr>
  </w:style>
  <w:style w:type="paragraph" w:customStyle="1" w:styleId="2c">
    <w:name w:val="Шапка 2"/>
    <w:basedOn w:val="a3"/>
    <w:qFormat/>
    <w:rsid w:val="00CD6E45"/>
    <w:pPr>
      <w:pBdr>
        <w:bottom w:val="thickThinSmallGap" w:sz="24" w:space="1" w:color="000000"/>
      </w:pBdr>
      <w:spacing w:after="120"/>
      <w:jc w:val="center"/>
    </w:pPr>
    <w:rPr>
      <w:rFonts w:eastAsia="Times New Roman" w:cs="Times New Roman"/>
      <w:b/>
      <w:sz w:val="22"/>
      <w:lang w:eastAsia="ru-RU"/>
    </w:rPr>
  </w:style>
  <w:style w:type="paragraph" w:customStyle="1" w:styleId="39">
    <w:name w:val="Шапка 3"/>
    <w:basedOn w:val="a3"/>
    <w:qFormat/>
    <w:rsid w:val="00CD6E45"/>
    <w:pPr>
      <w:pBdr>
        <w:bottom w:val="thickThinSmallGap" w:sz="24" w:space="1" w:color="000000"/>
      </w:pBdr>
      <w:spacing w:before="240" w:after="360"/>
      <w:jc w:val="center"/>
    </w:pPr>
    <w:rPr>
      <w:rFonts w:eastAsia="Times New Roman" w:cs="Times New Roman"/>
      <w:b/>
      <w:szCs w:val="24"/>
      <w:lang w:eastAsia="ru-RU"/>
    </w:rPr>
  </w:style>
  <w:style w:type="paragraph" w:customStyle="1" w:styleId="12">
    <w:name w:val="Название1"/>
    <w:basedOn w:val="a3"/>
    <w:link w:val="afd"/>
    <w:uiPriority w:val="10"/>
    <w:qFormat/>
    <w:rsid w:val="00CD6E45"/>
    <w:pPr>
      <w:jc w:val="center"/>
    </w:pPr>
    <w:rPr>
      <w:rFonts w:eastAsia="Times New Roman" w:cs="Times New Roman"/>
      <w:sz w:val="28"/>
      <w:szCs w:val="20"/>
      <w:lang w:val="x-none" w:eastAsia="x-none"/>
    </w:rPr>
  </w:style>
  <w:style w:type="paragraph" w:customStyle="1" w:styleId="afffb">
    <w:name w:val="Колонтитул"/>
    <w:basedOn w:val="a3"/>
    <w:qFormat/>
  </w:style>
  <w:style w:type="paragraph" w:styleId="ad">
    <w:name w:val="header"/>
    <w:basedOn w:val="a3"/>
    <w:link w:val="ac"/>
    <w:rsid w:val="00CD6E45"/>
    <w:pPr>
      <w:tabs>
        <w:tab w:val="center" w:pos="4677"/>
        <w:tab w:val="right" w:pos="9355"/>
      </w:tabs>
    </w:pPr>
    <w:rPr>
      <w:rFonts w:eastAsia="Times New Roman" w:cs="Times New Roman"/>
      <w:szCs w:val="24"/>
      <w:lang w:eastAsia="ru-RU"/>
    </w:rPr>
  </w:style>
  <w:style w:type="paragraph" w:styleId="af">
    <w:name w:val="Body Text Indent"/>
    <w:basedOn w:val="a3"/>
    <w:link w:val="ae"/>
    <w:rsid w:val="00CD6E45"/>
    <w:pPr>
      <w:ind w:left="360"/>
    </w:pPr>
    <w:rPr>
      <w:rFonts w:eastAsia="Times New Roman" w:cs="Times New Roman"/>
      <w:szCs w:val="24"/>
      <w:lang w:eastAsia="ru-RU"/>
    </w:rPr>
  </w:style>
  <w:style w:type="paragraph" w:styleId="af1">
    <w:name w:val="footer"/>
    <w:basedOn w:val="a3"/>
    <w:link w:val="af0"/>
    <w:uiPriority w:val="99"/>
    <w:rsid w:val="00CD6E45"/>
    <w:pPr>
      <w:tabs>
        <w:tab w:val="center" w:pos="4677"/>
        <w:tab w:val="right" w:pos="9355"/>
      </w:tabs>
    </w:pPr>
    <w:rPr>
      <w:rFonts w:eastAsia="Times New Roman" w:cs="Times New Roman"/>
      <w:sz w:val="28"/>
      <w:szCs w:val="28"/>
      <w:lang w:eastAsia="ru-RU"/>
    </w:rPr>
  </w:style>
  <w:style w:type="paragraph" w:styleId="25">
    <w:name w:val="Body Text Indent 2"/>
    <w:basedOn w:val="a3"/>
    <w:link w:val="24"/>
    <w:qFormat/>
    <w:rsid w:val="00CD6E45"/>
    <w:pPr>
      <w:spacing w:after="120" w:line="480" w:lineRule="auto"/>
      <w:ind w:left="283"/>
    </w:pPr>
    <w:rPr>
      <w:rFonts w:eastAsia="Times New Roman" w:cs="Times New Roman"/>
      <w:sz w:val="28"/>
      <w:szCs w:val="28"/>
      <w:lang w:eastAsia="ru-RU"/>
    </w:rPr>
  </w:style>
  <w:style w:type="paragraph" w:styleId="35">
    <w:name w:val="Body Text 3"/>
    <w:basedOn w:val="a3"/>
    <w:link w:val="34"/>
    <w:qFormat/>
    <w:rsid w:val="00CD6E45"/>
    <w:pPr>
      <w:spacing w:after="120"/>
    </w:pPr>
    <w:rPr>
      <w:rFonts w:eastAsia="Times New Roman" w:cs="Times New Roman"/>
      <w:sz w:val="16"/>
      <w:szCs w:val="16"/>
      <w:lang w:eastAsia="ru-RU"/>
    </w:rPr>
  </w:style>
  <w:style w:type="paragraph" w:styleId="37">
    <w:name w:val="Body Text Indent 3"/>
    <w:basedOn w:val="a3"/>
    <w:link w:val="36"/>
    <w:qFormat/>
    <w:rsid w:val="00CD6E45"/>
    <w:pPr>
      <w:spacing w:after="120"/>
      <w:ind w:left="283"/>
    </w:pPr>
    <w:rPr>
      <w:rFonts w:eastAsia="Times New Roman" w:cs="Times New Roman"/>
      <w:sz w:val="16"/>
      <w:szCs w:val="16"/>
      <w:lang w:eastAsia="ru-RU"/>
    </w:rPr>
  </w:style>
  <w:style w:type="paragraph" w:styleId="27">
    <w:name w:val="Body Text 2"/>
    <w:basedOn w:val="a3"/>
    <w:link w:val="26"/>
    <w:qFormat/>
    <w:rsid w:val="00CD6E45"/>
    <w:pPr>
      <w:spacing w:after="120" w:line="480" w:lineRule="auto"/>
    </w:pPr>
    <w:rPr>
      <w:rFonts w:eastAsia="Times New Roman" w:cs="Times New Roman"/>
      <w:sz w:val="28"/>
      <w:szCs w:val="28"/>
      <w:lang w:eastAsia="ru-RU"/>
    </w:rPr>
  </w:style>
  <w:style w:type="paragraph" w:styleId="afffc">
    <w:name w:val="Block Text"/>
    <w:basedOn w:val="a3"/>
    <w:qFormat/>
    <w:rsid w:val="00CD6E45"/>
    <w:pPr>
      <w:ind w:left="-567" w:right="-766"/>
      <w:jc w:val="center"/>
    </w:pPr>
    <w:rPr>
      <w:rFonts w:eastAsia="Times New Roman" w:cs="Times New Roman"/>
      <w:b/>
      <w:bCs/>
      <w:szCs w:val="20"/>
      <w:lang w:eastAsia="ru-RU"/>
    </w:rPr>
  </w:style>
  <w:style w:type="paragraph" w:customStyle="1" w:styleId="affa">
    <w:name w:val="Подпункт"/>
    <w:basedOn w:val="a3"/>
    <w:link w:val="13"/>
    <w:qFormat/>
    <w:rsid w:val="00CD6E45"/>
    <w:pPr>
      <w:tabs>
        <w:tab w:val="left" w:pos="1134"/>
      </w:tabs>
      <w:snapToGrid w:val="0"/>
      <w:spacing w:line="360" w:lineRule="auto"/>
      <w:ind w:left="1134" w:hanging="1134"/>
      <w:jc w:val="both"/>
    </w:pPr>
    <w:rPr>
      <w:rFonts w:eastAsia="Times New Roman" w:cs="Times New Roman"/>
      <w:sz w:val="28"/>
      <w:szCs w:val="20"/>
      <w:lang w:val="x-none" w:eastAsia="x-none"/>
    </w:rPr>
  </w:style>
  <w:style w:type="paragraph" w:customStyle="1" w:styleId="2b">
    <w:name w:val="Пункт2"/>
    <w:basedOn w:val="a3"/>
    <w:link w:val="2a"/>
    <w:qFormat/>
    <w:rsid w:val="00CD6E45"/>
    <w:pPr>
      <w:keepNext/>
      <w:tabs>
        <w:tab w:val="left" w:pos="1134"/>
      </w:tabs>
      <w:snapToGrid w:val="0"/>
      <w:spacing w:before="240" w:after="120"/>
      <w:ind w:left="1134" w:hanging="1134"/>
      <w:outlineLvl w:val="2"/>
    </w:pPr>
    <w:rPr>
      <w:rFonts w:eastAsia="Times New Roman" w:cs="Times New Roman"/>
      <w:b/>
      <w:sz w:val="28"/>
      <w:szCs w:val="20"/>
      <w:lang w:eastAsia="ru-RU"/>
    </w:rPr>
  </w:style>
  <w:style w:type="paragraph" w:styleId="19">
    <w:name w:val="toc 1"/>
    <w:basedOn w:val="a3"/>
    <w:next w:val="a3"/>
    <w:autoRedefine/>
    <w:uiPriority w:val="39"/>
    <w:rsid w:val="00CD6E45"/>
    <w:pPr>
      <w:spacing w:before="120"/>
    </w:pPr>
    <w:rPr>
      <w:rFonts w:eastAsia="Times New Roman" w:cs="Calibri Light (Заголовки)"/>
      <w:b/>
      <w:bCs/>
      <w:szCs w:val="24"/>
      <w:lang w:eastAsia="ru-RU"/>
    </w:rPr>
  </w:style>
  <w:style w:type="paragraph" w:styleId="3a">
    <w:name w:val="toc 3"/>
    <w:basedOn w:val="a3"/>
    <w:next w:val="a3"/>
    <w:autoRedefine/>
    <w:uiPriority w:val="39"/>
    <w:rsid w:val="00CD6E45"/>
    <w:pPr>
      <w:ind w:left="280"/>
    </w:pPr>
    <w:rPr>
      <w:rFonts w:eastAsia="Times New Roman" w:cstheme="minorHAnsi"/>
      <w:sz w:val="20"/>
      <w:szCs w:val="20"/>
      <w:lang w:eastAsia="ru-RU"/>
    </w:rPr>
  </w:style>
  <w:style w:type="paragraph" w:customStyle="1" w:styleId="afffd">
    <w:name w:val="Раздел регламента"/>
    <w:basedOn w:val="a3"/>
    <w:qFormat/>
    <w:rsid w:val="00CD6E45"/>
    <w:rPr>
      <w:rFonts w:eastAsia="Times New Roman" w:cs="Times New Roman"/>
      <w:sz w:val="28"/>
      <w:szCs w:val="28"/>
      <w:lang w:eastAsia="ru-RU"/>
    </w:rPr>
  </w:style>
  <w:style w:type="paragraph" w:customStyle="1" w:styleId="afffe">
    <w:name w:val="Приложение к регламенту"/>
    <w:basedOn w:val="a3"/>
    <w:qFormat/>
    <w:rsid w:val="00CD6E45"/>
    <w:pPr>
      <w:jc w:val="right"/>
    </w:pPr>
    <w:rPr>
      <w:rFonts w:eastAsia="Times New Roman" w:cs="Times New Roman"/>
      <w:sz w:val="28"/>
      <w:szCs w:val="28"/>
      <w:lang w:eastAsia="ru-RU"/>
    </w:rPr>
  </w:style>
  <w:style w:type="paragraph" w:styleId="2d">
    <w:name w:val="toc 2"/>
    <w:basedOn w:val="a3"/>
    <w:next w:val="a3"/>
    <w:autoRedefine/>
    <w:uiPriority w:val="39"/>
    <w:rsid w:val="00CD6E45"/>
    <w:pPr>
      <w:spacing w:before="240"/>
    </w:pPr>
    <w:rPr>
      <w:rFonts w:eastAsia="Times New Roman" w:cstheme="minorHAnsi"/>
      <w:b/>
      <w:bCs/>
      <w:sz w:val="20"/>
      <w:szCs w:val="20"/>
      <w:lang w:eastAsia="ru-RU"/>
    </w:rPr>
  </w:style>
  <w:style w:type="paragraph" w:styleId="af6">
    <w:name w:val="Balloon Text"/>
    <w:basedOn w:val="a3"/>
    <w:link w:val="af5"/>
    <w:semiHidden/>
    <w:qFormat/>
    <w:rsid w:val="00CD6E45"/>
    <w:rPr>
      <w:rFonts w:ascii="Tahoma" w:eastAsia="Times New Roman" w:hAnsi="Tahoma" w:cs="Tahoma"/>
      <w:sz w:val="16"/>
      <w:szCs w:val="16"/>
      <w:lang w:eastAsia="ru-RU"/>
    </w:rPr>
  </w:style>
  <w:style w:type="paragraph" w:styleId="af9">
    <w:name w:val="annotation text"/>
    <w:basedOn w:val="a3"/>
    <w:link w:val="af8"/>
    <w:qFormat/>
    <w:rsid w:val="00CD6E45"/>
    <w:rPr>
      <w:rFonts w:eastAsia="Times New Roman" w:cs="Times New Roman"/>
      <w:sz w:val="20"/>
      <w:szCs w:val="20"/>
      <w:lang w:eastAsia="ru-RU"/>
    </w:rPr>
  </w:style>
  <w:style w:type="paragraph" w:styleId="afb">
    <w:name w:val="annotation subject"/>
    <w:basedOn w:val="af9"/>
    <w:next w:val="af9"/>
    <w:link w:val="afa"/>
    <w:qFormat/>
    <w:rsid w:val="00CD6E45"/>
    <w:rPr>
      <w:b/>
      <w:bCs/>
    </w:rPr>
  </w:style>
  <w:style w:type="paragraph" w:customStyle="1" w:styleId="1a">
    <w:name w:val="Обычный (веб)1"/>
    <w:basedOn w:val="a3"/>
    <w:uiPriority w:val="99"/>
    <w:qFormat/>
    <w:rsid w:val="00CD6E45"/>
    <w:pPr>
      <w:spacing w:beforeAutospacing="1" w:afterAutospacing="1"/>
    </w:pPr>
    <w:rPr>
      <w:rFonts w:ascii="Arial Unicode MS" w:eastAsia="Arial Unicode MS" w:hAnsi="Arial Unicode MS" w:cs="Arial Unicode MS"/>
      <w:szCs w:val="24"/>
      <w:lang w:eastAsia="ru-RU"/>
    </w:rPr>
  </w:style>
  <w:style w:type="paragraph" w:styleId="91">
    <w:name w:val="toc 9"/>
    <w:basedOn w:val="a3"/>
    <w:next w:val="a3"/>
    <w:autoRedefine/>
    <w:semiHidden/>
    <w:rsid w:val="00CD6E45"/>
    <w:pPr>
      <w:ind w:left="1960"/>
    </w:pPr>
    <w:rPr>
      <w:rFonts w:asciiTheme="minorHAnsi" w:eastAsia="Times New Roman" w:hAnsiTheme="minorHAnsi" w:cstheme="minorHAnsi"/>
      <w:sz w:val="20"/>
      <w:szCs w:val="20"/>
      <w:lang w:eastAsia="ru-RU"/>
    </w:rPr>
  </w:style>
  <w:style w:type="paragraph" w:styleId="51">
    <w:name w:val="toc 5"/>
    <w:basedOn w:val="a3"/>
    <w:next w:val="a3"/>
    <w:autoRedefine/>
    <w:semiHidden/>
    <w:rsid w:val="00CD6E45"/>
    <w:pPr>
      <w:ind w:left="840"/>
    </w:pPr>
    <w:rPr>
      <w:rFonts w:asciiTheme="minorHAnsi" w:eastAsia="Times New Roman" w:hAnsiTheme="minorHAnsi" w:cstheme="minorHAnsi"/>
      <w:sz w:val="20"/>
      <w:szCs w:val="20"/>
      <w:lang w:eastAsia="ru-RU"/>
    </w:rPr>
  </w:style>
  <w:style w:type="paragraph" w:styleId="41">
    <w:name w:val="toc 4"/>
    <w:basedOn w:val="a3"/>
    <w:next w:val="a3"/>
    <w:autoRedefine/>
    <w:uiPriority w:val="39"/>
    <w:rsid w:val="00CD6E45"/>
    <w:pPr>
      <w:ind w:left="560"/>
    </w:pPr>
    <w:rPr>
      <w:rFonts w:eastAsia="Times New Roman" w:cstheme="minorHAnsi"/>
      <w:sz w:val="20"/>
      <w:szCs w:val="20"/>
      <w:lang w:eastAsia="ru-RU"/>
    </w:rPr>
  </w:style>
  <w:style w:type="paragraph" w:customStyle="1" w:styleId="2e">
    <w:name w:val="Раздел положения 2"/>
    <w:basedOn w:val="a3"/>
    <w:qFormat/>
    <w:rsid w:val="00CD6E45"/>
    <w:pPr>
      <w:pageBreakBefore/>
      <w:jc w:val="both"/>
      <w:outlineLvl w:val="0"/>
    </w:pPr>
    <w:rPr>
      <w:rFonts w:eastAsia="Times New Roman" w:cs="Times New Roman"/>
      <w:b/>
      <w:sz w:val="28"/>
      <w:szCs w:val="28"/>
      <w:lang w:eastAsia="ru-RU"/>
    </w:rPr>
  </w:style>
  <w:style w:type="paragraph" w:customStyle="1" w:styleId="affff">
    <w:name w:val="Знак Знак Знак Знак Знак Знак Знак Знак Знак"/>
    <w:basedOn w:val="a3"/>
    <w:qFormat/>
    <w:rsid w:val="004900E5"/>
    <w:pPr>
      <w:spacing w:after="160" w:line="240" w:lineRule="exact"/>
      <w:jc w:val="both"/>
    </w:pPr>
    <w:rPr>
      <w:rFonts w:ascii="Verdana" w:eastAsia="Times New Roman" w:hAnsi="Verdana" w:cs="Times New Roman"/>
      <w:sz w:val="22"/>
      <w:szCs w:val="20"/>
      <w:lang w:val="en-US"/>
    </w:rPr>
  </w:style>
  <w:style w:type="paragraph" w:styleId="affff0">
    <w:name w:val="No Spacing"/>
    <w:basedOn w:val="a3"/>
    <w:uiPriority w:val="1"/>
    <w:qFormat/>
    <w:rsid w:val="00CD6E45"/>
    <w:pPr>
      <w:spacing w:line="360" w:lineRule="auto"/>
    </w:pPr>
    <w:rPr>
      <w:rFonts w:eastAsia="Calibri" w:cs="Times New Roman"/>
      <w:szCs w:val="24"/>
      <w:lang w:eastAsia="ru-RU"/>
    </w:rPr>
  </w:style>
  <w:style w:type="paragraph" w:styleId="aff">
    <w:name w:val="Subtitle"/>
    <w:basedOn w:val="a3"/>
    <w:next w:val="a3"/>
    <w:link w:val="afe"/>
    <w:uiPriority w:val="11"/>
    <w:qFormat/>
    <w:rsid w:val="00CD6E45"/>
    <w:pPr>
      <w:ind w:left="1066" w:firstLine="709"/>
    </w:pPr>
    <w:rPr>
      <w:rFonts w:ascii="Cambria" w:eastAsia="Times New Roman" w:hAnsi="Cambria" w:cs="Times New Roman"/>
      <w:i/>
      <w:iCs/>
      <w:color w:val="4F81BD"/>
      <w:spacing w:val="15"/>
      <w:szCs w:val="24"/>
      <w:lang w:val="x-none" w:eastAsia="x-none"/>
    </w:rPr>
  </w:style>
  <w:style w:type="paragraph" w:styleId="affc">
    <w:name w:val="List Paragraph"/>
    <w:basedOn w:val="a3"/>
    <w:link w:val="affb"/>
    <w:uiPriority w:val="34"/>
    <w:qFormat/>
    <w:rsid w:val="00CD6E45"/>
    <w:pPr>
      <w:ind w:left="720"/>
      <w:contextualSpacing/>
    </w:pPr>
    <w:rPr>
      <w:rFonts w:eastAsia="Calibri" w:cs="Times New Roman"/>
      <w:szCs w:val="24"/>
      <w:lang w:eastAsia="ru-RU"/>
    </w:rPr>
  </w:style>
  <w:style w:type="paragraph" w:styleId="29">
    <w:name w:val="Quote"/>
    <w:basedOn w:val="a3"/>
    <w:next w:val="a3"/>
    <w:link w:val="28"/>
    <w:uiPriority w:val="29"/>
    <w:qFormat/>
    <w:rsid w:val="00CD6E45"/>
    <w:rPr>
      <w:rFonts w:ascii="Calibri" w:eastAsia="Calibri" w:hAnsi="Calibri" w:cs="Times New Roman"/>
      <w:i/>
      <w:iCs/>
      <w:color w:val="000000"/>
      <w:sz w:val="20"/>
      <w:szCs w:val="20"/>
      <w:lang w:val="x-none" w:eastAsia="x-none"/>
    </w:rPr>
  </w:style>
  <w:style w:type="paragraph" w:styleId="aff2">
    <w:name w:val="Intense Quote"/>
    <w:basedOn w:val="a3"/>
    <w:next w:val="a3"/>
    <w:link w:val="aff1"/>
    <w:uiPriority w:val="30"/>
    <w:qFormat/>
    <w:rsid w:val="00CD6E45"/>
    <w:pPr>
      <w:pBdr>
        <w:bottom w:val="single" w:sz="4" w:space="4" w:color="4F81BD"/>
      </w:pBdr>
      <w:spacing w:before="200" w:after="280"/>
      <w:ind w:left="936" w:right="936"/>
    </w:pPr>
    <w:rPr>
      <w:rFonts w:ascii="Calibri" w:eastAsia="Calibri" w:hAnsi="Calibri" w:cs="Times New Roman"/>
      <w:b/>
      <w:bCs/>
      <w:i/>
      <w:iCs/>
      <w:color w:val="4F81BD"/>
      <w:sz w:val="20"/>
      <w:szCs w:val="20"/>
      <w:lang w:val="x-none" w:eastAsia="x-none"/>
    </w:rPr>
  </w:style>
  <w:style w:type="paragraph" w:styleId="affff1">
    <w:name w:val="TOC Heading"/>
    <w:basedOn w:val="1"/>
    <w:next w:val="a3"/>
    <w:uiPriority w:val="39"/>
    <w:qFormat/>
    <w:rsid w:val="00CD6E45"/>
    <w:pPr>
      <w:keepLines/>
      <w:tabs>
        <w:tab w:val="clear" w:pos="0"/>
      </w:tabs>
      <w:spacing w:before="480"/>
      <w:ind w:left="3196" w:hanging="360"/>
      <w:outlineLvl w:val="9"/>
    </w:pPr>
    <w:rPr>
      <w:rFonts w:ascii="Cambria" w:hAnsi="Cambria"/>
      <w:bCs/>
      <w:color w:val="365F91"/>
    </w:rPr>
  </w:style>
  <w:style w:type="paragraph" w:styleId="aff9">
    <w:name w:val="E-mail Signature"/>
    <w:basedOn w:val="a3"/>
    <w:link w:val="aff8"/>
    <w:uiPriority w:val="99"/>
    <w:unhideWhenUsed/>
    <w:qFormat/>
    <w:rsid w:val="00CD6E45"/>
    <w:rPr>
      <w:rFonts w:eastAsia="Calibri" w:cs="Times New Roman"/>
      <w:szCs w:val="24"/>
      <w:lang w:val="x-none" w:eastAsia="x-none"/>
    </w:rPr>
  </w:style>
  <w:style w:type="paragraph" w:customStyle="1" w:styleId="affff2">
    <w:name w:val="Знак"/>
    <w:basedOn w:val="a3"/>
    <w:qFormat/>
    <w:rsid w:val="00CD6E45"/>
    <w:pPr>
      <w:spacing w:after="160" w:line="240" w:lineRule="exact"/>
    </w:pPr>
    <w:rPr>
      <w:rFonts w:ascii="Verdana" w:eastAsia="Times New Roman" w:hAnsi="Verdana" w:cs="Verdana"/>
      <w:sz w:val="20"/>
      <w:szCs w:val="20"/>
      <w:lang w:val="en-US"/>
    </w:rPr>
  </w:style>
  <w:style w:type="paragraph" w:customStyle="1" w:styleId="3">
    <w:name w:val="Нумерованный список ур3"/>
    <w:basedOn w:val="a3"/>
    <w:qFormat/>
    <w:rsid w:val="00CD6E45"/>
    <w:pPr>
      <w:numPr>
        <w:ilvl w:val="2"/>
        <w:numId w:val="4"/>
      </w:numPr>
      <w:jc w:val="both"/>
    </w:pPr>
    <w:rPr>
      <w:rFonts w:ascii="Garamond" w:eastAsia="Times New Roman" w:hAnsi="Garamond" w:cs="Times New Roman"/>
      <w:szCs w:val="20"/>
      <w:lang w:eastAsia="ru-RU"/>
    </w:rPr>
  </w:style>
  <w:style w:type="paragraph" w:customStyle="1" w:styleId="31">
    <w:name w:val="Список 31"/>
    <w:basedOn w:val="a3"/>
    <w:qFormat/>
    <w:rsid w:val="00CD6E45"/>
    <w:pPr>
      <w:numPr>
        <w:numId w:val="4"/>
      </w:numPr>
      <w:spacing w:before="120"/>
      <w:jc w:val="both"/>
    </w:pPr>
    <w:rPr>
      <w:rFonts w:ascii="Garamond" w:eastAsia="Times New Roman" w:hAnsi="Garamond" w:cs="Times New Roman"/>
      <w:szCs w:val="20"/>
      <w:lang w:eastAsia="ru-RU"/>
    </w:rPr>
  </w:style>
  <w:style w:type="paragraph" w:customStyle="1" w:styleId="2">
    <w:name w:val="Нумерованный список ур2"/>
    <w:basedOn w:val="a3"/>
    <w:qFormat/>
    <w:rsid w:val="00CD6E45"/>
    <w:pPr>
      <w:numPr>
        <w:ilvl w:val="1"/>
        <w:numId w:val="4"/>
      </w:numPr>
      <w:spacing w:before="120"/>
      <w:jc w:val="both"/>
    </w:pPr>
    <w:rPr>
      <w:rFonts w:ascii="Garamond" w:eastAsia="Times New Roman" w:hAnsi="Garamond" w:cs="Times New Roman"/>
      <w:szCs w:val="20"/>
      <w:lang w:eastAsia="ru-RU"/>
    </w:rPr>
  </w:style>
  <w:style w:type="paragraph" w:styleId="affff3">
    <w:name w:val="Revision"/>
    <w:uiPriority w:val="99"/>
    <w:semiHidden/>
    <w:qFormat/>
    <w:rsid w:val="00CD6E45"/>
    <w:rPr>
      <w:rFonts w:ascii="Times New Roman" w:hAnsi="Times New Roman" w:cs="Times New Roman"/>
      <w:sz w:val="24"/>
      <w:szCs w:val="24"/>
      <w:lang w:eastAsia="ru-RU"/>
    </w:rPr>
  </w:style>
  <w:style w:type="paragraph" w:customStyle="1" w:styleId="ConsPlusNormal">
    <w:name w:val="ConsPlusNormal"/>
    <w:qFormat/>
    <w:rsid w:val="00CD6E45"/>
    <w:pPr>
      <w:widowControl w:val="0"/>
      <w:ind w:firstLine="720"/>
    </w:pPr>
    <w:rPr>
      <w:rFonts w:ascii="Arial" w:eastAsia="Times New Roman" w:hAnsi="Arial" w:cs="Arial"/>
      <w:sz w:val="20"/>
      <w:szCs w:val="20"/>
      <w:lang w:eastAsia="ru-RU"/>
    </w:rPr>
  </w:style>
  <w:style w:type="paragraph" w:customStyle="1" w:styleId="3b">
    <w:name w:val="Знак Знак3 Знак Знак"/>
    <w:basedOn w:val="a3"/>
    <w:qFormat/>
    <w:rsid w:val="00CD6E45"/>
    <w:pPr>
      <w:spacing w:after="160" w:line="240" w:lineRule="exact"/>
      <w:jc w:val="both"/>
    </w:pPr>
    <w:rPr>
      <w:rFonts w:ascii="Verdana" w:eastAsia="Times New Roman" w:hAnsi="Verdana" w:cs="Verdana"/>
      <w:sz w:val="22"/>
      <w:lang w:val="en-US"/>
    </w:rPr>
  </w:style>
  <w:style w:type="paragraph" w:customStyle="1" w:styleId="affff4">
    <w:name w:val="Пункт"/>
    <w:basedOn w:val="a3"/>
    <w:qFormat/>
    <w:rsid w:val="00CD6E45"/>
    <w:pPr>
      <w:widowControl w:val="0"/>
      <w:tabs>
        <w:tab w:val="left" w:pos="1134"/>
      </w:tabs>
      <w:spacing w:before="120" w:line="360" w:lineRule="auto"/>
      <w:ind w:left="1134" w:right="800" w:hanging="1134"/>
      <w:jc w:val="both"/>
    </w:pPr>
    <w:rPr>
      <w:rFonts w:ascii="Arial" w:eastAsia="Times New Roman" w:hAnsi="Arial" w:cs="Times New Roman"/>
      <w:b/>
      <w:i/>
      <w:sz w:val="28"/>
      <w:szCs w:val="20"/>
      <w:lang w:eastAsia="ru-RU"/>
    </w:rPr>
  </w:style>
  <w:style w:type="paragraph" w:customStyle="1" w:styleId="1b">
    <w:name w:val="Абзац списка1"/>
    <w:basedOn w:val="a3"/>
    <w:qFormat/>
    <w:rsid w:val="00CD6E45"/>
    <w:pPr>
      <w:spacing w:after="200" w:line="276" w:lineRule="auto"/>
      <w:ind w:left="720"/>
      <w:contextualSpacing/>
    </w:pPr>
    <w:rPr>
      <w:rFonts w:ascii="Calibri" w:eastAsia="Times New Roman" w:hAnsi="Calibri" w:cs="Times New Roman"/>
      <w:sz w:val="22"/>
    </w:rPr>
  </w:style>
  <w:style w:type="paragraph" w:customStyle="1" w:styleId="affff5">
    <w:name w:val="Таблица"/>
    <w:basedOn w:val="a3"/>
    <w:qFormat/>
    <w:rsid w:val="00CD6E45"/>
    <w:pPr>
      <w:keepNext/>
      <w:spacing w:before="60" w:after="60"/>
      <w:jc w:val="center"/>
    </w:pPr>
    <w:rPr>
      <w:rFonts w:eastAsia="Calibri" w:cs="Times New Roman"/>
      <w:b/>
      <w:szCs w:val="24"/>
      <w:lang w:val="x-none" w:eastAsia="x-none"/>
    </w:rPr>
  </w:style>
  <w:style w:type="paragraph" w:customStyle="1" w:styleId="affe">
    <w:name w:val="Подподпункт"/>
    <w:basedOn w:val="affa"/>
    <w:link w:val="affd"/>
    <w:qFormat/>
    <w:rsid w:val="00CD6E45"/>
    <w:pPr>
      <w:tabs>
        <w:tab w:val="clear" w:pos="1134"/>
        <w:tab w:val="left" w:pos="5104"/>
      </w:tabs>
      <w:snapToGrid/>
      <w:spacing w:before="120" w:line="240" w:lineRule="auto"/>
      <w:ind w:left="5104" w:hanging="567"/>
    </w:pPr>
    <w:rPr>
      <w:sz w:val="26"/>
      <w:szCs w:val="26"/>
      <w:lang w:val="ru-RU" w:eastAsia="ru-RU"/>
    </w:rPr>
  </w:style>
  <w:style w:type="paragraph" w:customStyle="1" w:styleId="a1">
    <w:name w:val="УРОВЕНЬ_(а)"/>
    <w:basedOn w:val="affc"/>
    <w:qFormat/>
    <w:rsid w:val="00CD6E45"/>
    <w:pPr>
      <w:numPr>
        <w:ilvl w:val="3"/>
        <w:numId w:val="5"/>
      </w:numPr>
      <w:spacing w:before="120" w:line="360" w:lineRule="exact"/>
      <w:ind w:left="1728" w:hanging="648"/>
      <w:contextualSpacing w:val="0"/>
      <w:jc w:val="both"/>
      <w:outlineLvl w:val="3"/>
    </w:pPr>
    <w:rPr>
      <w:sz w:val="26"/>
      <w:szCs w:val="28"/>
      <w:lang w:eastAsia="en-US"/>
    </w:rPr>
  </w:style>
  <w:style w:type="paragraph" w:customStyle="1" w:styleId="-">
    <w:name w:val="УРОВЕНЬ_-"/>
    <w:basedOn w:val="affc"/>
    <w:qFormat/>
    <w:rsid w:val="00CD6E45"/>
    <w:pPr>
      <w:numPr>
        <w:ilvl w:val="4"/>
        <w:numId w:val="5"/>
      </w:numPr>
      <w:spacing w:before="120" w:line="360" w:lineRule="exact"/>
      <w:ind w:left="2232" w:hanging="792"/>
      <w:contextualSpacing w:val="0"/>
      <w:jc w:val="both"/>
      <w:outlineLvl w:val="4"/>
    </w:pPr>
    <w:rPr>
      <w:sz w:val="26"/>
      <w:szCs w:val="28"/>
      <w:lang w:eastAsia="en-US"/>
    </w:rPr>
  </w:style>
  <w:style w:type="paragraph" w:customStyle="1" w:styleId="21">
    <w:name w:val="УРОВЕНЬ_Абзац_тип2"/>
    <w:basedOn w:val="affc"/>
    <w:qFormat/>
    <w:rsid w:val="00CD6E45"/>
    <w:pPr>
      <w:numPr>
        <w:ilvl w:val="6"/>
        <w:numId w:val="5"/>
      </w:numPr>
      <w:spacing w:before="120" w:line="360" w:lineRule="exact"/>
      <w:ind w:left="3240" w:hanging="1080"/>
      <w:contextualSpacing w:val="0"/>
      <w:jc w:val="both"/>
    </w:pPr>
    <w:rPr>
      <w:sz w:val="26"/>
      <w:szCs w:val="28"/>
      <w:lang w:eastAsia="en-US"/>
    </w:rPr>
  </w:style>
  <w:style w:type="paragraph" w:customStyle="1" w:styleId="30">
    <w:name w:val="УРОВЕНЬ_Абзац_тип3"/>
    <w:basedOn w:val="affc"/>
    <w:link w:val="38"/>
    <w:qFormat/>
    <w:rsid w:val="00CD6E45"/>
    <w:pPr>
      <w:numPr>
        <w:ilvl w:val="7"/>
        <w:numId w:val="5"/>
      </w:numPr>
      <w:spacing w:before="120" w:line="360" w:lineRule="exact"/>
      <w:contextualSpacing w:val="0"/>
      <w:jc w:val="both"/>
    </w:pPr>
    <w:rPr>
      <w:sz w:val="26"/>
      <w:szCs w:val="28"/>
      <w:lang w:eastAsia="en-US"/>
    </w:rPr>
  </w:style>
  <w:style w:type="paragraph" w:customStyle="1" w:styleId="a2">
    <w:name w:val="УРОВЕНЬ_Подпись"/>
    <w:basedOn w:val="affc"/>
    <w:qFormat/>
    <w:rsid w:val="00CD6E45"/>
    <w:pPr>
      <w:keepNext/>
      <w:numPr>
        <w:ilvl w:val="5"/>
        <w:numId w:val="5"/>
      </w:numPr>
      <w:spacing w:before="120" w:after="120" w:line="360" w:lineRule="exact"/>
      <w:ind w:left="2736" w:hanging="936"/>
      <w:contextualSpacing w:val="0"/>
      <w:jc w:val="right"/>
      <w:outlineLvl w:val="3"/>
    </w:pPr>
    <w:rPr>
      <w:sz w:val="26"/>
      <w:szCs w:val="28"/>
      <w:lang w:eastAsia="en-US"/>
    </w:rPr>
  </w:style>
  <w:style w:type="paragraph" w:customStyle="1" w:styleId="1c">
    <w:name w:val="Стиль Заголовок 1 + по ширине"/>
    <w:basedOn w:val="1"/>
    <w:qFormat/>
    <w:rsid w:val="00CD6E45"/>
    <w:pPr>
      <w:keepLines/>
      <w:tabs>
        <w:tab w:val="clear" w:pos="0"/>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f0">
    <w:name w:val="endnote text"/>
    <w:basedOn w:val="a3"/>
    <w:link w:val="afff"/>
    <w:rsid w:val="00CD6E45"/>
    <w:rPr>
      <w:rFonts w:eastAsia="Times New Roman" w:cs="Times New Roman"/>
      <w:sz w:val="20"/>
      <w:szCs w:val="20"/>
      <w:lang w:eastAsia="ru-RU"/>
    </w:rPr>
  </w:style>
  <w:style w:type="paragraph" w:customStyle="1" w:styleId="20">
    <w:name w:val="Заголовок 2 КВВ"/>
    <w:basedOn w:val="a3"/>
    <w:qFormat/>
    <w:rsid w:val="00CD6E45"/>
    <w:pPr>
      <w:keepNext/>
      <w:numPr>
        <w:numId w:val="6"/>
      </w:numPr>
      <w:spacing w:before="120" w:after="120"/>
      <w:jc w:val="both"/>
      <w:outlineLvl w:val="0"/>
    </w:pPr>
    <w:rPr>
      <w:rFonts w:eastAsia="Times New Roman" w:cs="Times New Roman"/>
      <w:b/>
      <w:kern w:val="2"/>
      <w:szCs w:val="20"/>
      <w:lang w:eastAsia="x-none"/>
    </w:rPr>
  </w:style>
  <w:style w:type="paragraph" w:customStyle="1" w:styleId="affff6">
    <w:name w:val="Таблица текст"/>
    <w:basedOn w:val="a3"/>
    <w:qFormat/>
    <w:rsid w:val="00CD6E45"/>
    <w:pPr>
      <w:spacing w:before="40" w:after="40"/>
      <w:ind w:left="57" w:right="57"/>
    </w:pPr>
    <w:rPr>
      <w:rFonts w:eastAsia="Times New Roman" w:cs="Times New Roman"/>
      <w:szCs w:val="26"/>
      <w:lang w:eastAsia="ru-RU"/>
    </w:rPr>
  </w:style>
  <w:style w:type="paragraph" w:styleId="affff7">
    <w:name w:val="Normal (Web)"/>
    <w:basedOn w:val="a3"/>
    <w:uiPriority w:val="99"/>
    <w:unhideWhenUsed/>
    <w:qFormat/>
    <w:rsid w:val="00CD6E45"/>
    <w:pPr>
      <w:spacing w:beforeAutospacing="1" w:afterAutospacing="1"/>
    </w:pPr>
    <w:rPr>
      <w:rFonts w:eastAsia="Times New Roman" w:cs="Times New Roman"/>
      <w:szCs w:val="24"/>
      <w:lang w:eastAsia="ru-RU"/>
    </w:rPr>
  </w:style>
  <w:style w:type="paragraph" w:customStyle="1" w:styleId="15">
    <w:name w:val="УРОВЕНЬ_1."/>
    <w:basedOn w:val="affc"/>
    <w:link w:val="14"/>
    <w:qFormat/>
    <w:rsid w:val="00CD6E45"/>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CD6E45"/>
    <w:pPr>
      <w:ind w:left="1120"/>
    </w:pPr>
    <w:rPr>
      <w:rFonts w:asciiTheme="minorHAnsi" w:eastAsia="Times New Roman" w:hAnsiTheme="minorHAnsi" w:cstheme="minorHAnsi"/>
      <w:sz w:val="20"/>
      <w:szCs w:val="20"/>
      <w:lang w:eastAsia="ru-RU"/>
    </w:rPr>
  </w:style>
  <w:style w:type="paragraph" w:styleId="71">
    <w:name w:val="toc 7"/>
    <w:basedOn w:val="a3"/>
    <w:next w:val="a3"/>
    <w:autoRedefine/>
    <w:unhideWhenUsed/>
    <w:rsid w:val="00CD6E45"/>
    <w:pPr>
      <w:ind w:left="1400"/>
    </w:pPr>
    <w:rPr>
      <w:rFonts w:asciiTheme="minorHAnsi" w:eastAsia="Times New Roman" w:hAnsiTheme="minorHAnsi" w:cstheme="minorHAnsi"/>
      <w:sz w:val="20"/>
      <w:szCs w:val="20"/>
      <w:lang w:eastAsia="ru-RU"/>
    </w:rPr>
  </w:style>
  <w:style w:type="paragraph" w:styleId="81">
    <w:name w:val="toc 8"/>
    <w:basedOn w:val="a3"/>
    <w:next w:val="a3"/>
    <w:autoRedefine/>
    <w:unhideWhenUsed/>
    <w:rsid w:val="00CD6E45"/>
    <w:pPr>
      <w:ind w:left="1680"/>
    </w:pPr>
    <w:rPr>
      <w:rFonts w:asciiTheme="minorHAnsi" w:eastAsia="Times New Roman" w:hAnsiTheme="minorHAnsi" w:cstheme="minorHAnsi"/>
      <w:sz w:val="20"/>
      <w:szCs w:val="20"/>
      <w:lang w:eastAsia="ru-RU"/>
    </w:rPr>
  </w:style>
  <w:style w:type="paragraph" w:customStyle="1" w:styleId="affff8">
    <w:name w:val="Знак Знак Знак Знак"/>
    <w:basedOn w:val="a3"/>
    <w:qFormat/>
    <w:rsid w:val="004900E5"/>
    <w:pPr>
      <w:spacing w:after="160" w:line="240" w:lineRule="exact"/>
    </w:pPr>
    <w:rPr>
      <w:rFonts w:ascii="Verdana" w:eastAsia="Times New Roman" w:hAnsi="Verdana" w:cs="Verdana"/>
      <w:sz w:val="20"/>
      <w:szCs w:val="20"/>
      <w:lang w:val="en-US"/>
    </w:rPr>
  </w:style>
  <w:style w:type="paragraph" w:customStyle="1" w:styleId="-0">
    <w:name w:val="Контракт-раздел"/>
    <w:basedOn w:val="a3"/>
    <w:qFormat/>
    <w:rsid w:val="00CD6E45"/>
    <w:pPr>
      <w:keepNext/>
      <w:keepLines/>
      <w:tabs>
        <w:tab w:val="left" w:pos="0"/>
        <w:tab w:val="left" w:pos="567"/>
      </w:tabs>
      <w:spacing w:before="240" w:after="120"/>
      <w:jc w:val="center"/>
      <w:outlineLvl w:val="2"/>
    </w:pPr>
    <w:rPr>
      <w:rFonts w:eastAsia="Times New Roman" w:cs="Times New Roman"/>
      <w:b/>
      <w:bCs/>
      <w:caps/>
      <w:szCs w:val="28"/>
      <w:lang w:eastAsia="ru-RU"/>
    </w:rPr>
  </w:style>
  <w:style w:type="paragraph" w:customStyle="1" w:styleId="-1">
    <w:name w:val="Контракт-пункт"/>
    <w:basedOn w:val="a3"/>
    <w:qFormat/>
    <w:rsid w:val="00CD6E45"/>
    <w:pPr>
      <w:tabs>
        <w:tab w:val="left" w:pos="1391"/>
      </w:tabs>
      <w:ind w:left="1391" w:hanging="851"/>
    </w:pPr>
    <w:rPr>
      <w:rFonts w:eastAsia="Times New Roman" w:cs="Times New Roman"/>
      <w:szCs w:val="28"/>
      <w:lang w:eastAsia="ru-RU"/>
    </w:rPr>
  </w:style>
  <w:style w:type="paragraph" w:customStyle="1" w:styleId="1d">
    <w:name w:val="Обычный1"/>
    <w:qFormat/>
    <w:rsid w:val="00CD6E45"/>
    <w:pPr>
      <w:widowControl w:val="0"/>
      <w:spacing w:line="300" w:lineRule="auto"/>
      <w:ind w:left="600"/>
    </w:pPr>
    <w:rPr>
      <w:rFonts w:ascii="Times New Roman" w:eastAsia="Times New Roman" w:hAnsi="Times New Roman" w:cs="Times New Roman"/>
      <w:sz w:val="28"/>
      <w:szCs w:val="20"/>
      <w:lang w:eastAsia="ru-RU"/>
    </w:rPr>
  </w:style>
  <w:style w:type="paragraph" w:customStyle="1" w:styleId="affff9">
    <w:name w:val="Пункт договора"/>
    <w:basedOn w:val="a3"/>
    <w:qFormat/>
    <w:rsid w:val="00CD6E45"/>
    <w:pPr>
      <w:widowControl w:val="0"/>
      <w:jc w:val="both"/>
    </w:pPr>
    <w:rPr>
      <w:rFonts w:ascii="Arial" w:eastAsia="Times New Roman" w:hAnsi="Arial" w:cs="Times New Roman"/>
      <w:sz w:val="20"/>
      <w:szCs w:val="20"/>
      <w:lang w:eastAsia="ru-RU"/>
    </w:rPr>
  </w:style>
  <w:style w:type="paragraph" w:customStyle="1" w:styleId="affffa">
    <w:name w:val="Подпункт договора"/>
    <w:basedOn w:val="a3"/>
    <w:qFormat/>
    <w:rsid w:val="00CD6E45"/>
    <w:pPr>
      <w:tabs>
        <w:tab w:val="left" w:pos="360"/>
      </w:tabs>
      <w:jc w:val="both"/>
    </w:pPr>
    <w:rPr>
      <w:rFonts w:ascii="Arial" w:eastAsia="Times New Roman" w:hAnsi="Arial" w:cs="Times New Roman"/>
      <w:sz w:val="20"/>
      <w:szCs w:val="20"/>
      <w:lang w:eastAsia="ru-RU"/>
    </w:rPr>
  </w:style>
  <w:style w:type="paragraph" w:customStyle="1" w:styleId="BodyText21">
    <w:name w:val="Body Text 21"/>
    <w:basedOn w:val="a3"/>
    <w:qFormat/>
    <w:rsid w:val="00CD6E45"/>
    <w:pPr>
      <w:ind w:firstLine="709"/>
      <w:jc w:val="both"/>
    </w:pPr>
    <w:rPr>
      <w:rFonts w:eastAsia="Times New Roman" w:cs="Times New Roman"/>
      <w:szCs w:val="20"/>
      <w:lang w:eastAsia="ru-RU"/>
    </w:rPr>
  </w:style>
  <w:style w:type="paragraph" w:customStyle="1" w:styleId="affffb">
    <w:name w:val="Обычный+ без отступа"/>
    <w:basedOn w:val="a3"/>
    <w:uiPriority w:val="99"/>
    <w:qFormat/>
    <w:rsid w:val="00CD6E45"/>
    <w:pPr>
      <w:spacing w:before="120" w:line="360" w:lineRule="auto"/>
      <w:jc w:val="both"/>
    </w:pPr>
    <w:rPr>
      <w:rFonts w:eastAsia="MS Mincho" w:cs="Times New Roman"/>
      <w:sz w:val="28"/>
      <w:szCs w:val="28"/>
      <w:lang w:eastAsia="ru-RU"/>
    </w:rPr>
  </w:style>
  <w:style w:type="paragraph" w:customStyle="1" w:styleId="2f">
    <w:name w:val="Обычный2"/>
    <w:qFormat/>
    <w:rsid w:val="00003389"/>
    <w:pPr>
      <w:widowControl w:val="0"/>
      <w:spacing w:line="300" w:lineRule="auto"/>
      <w:ind w:left="600"/>
    </w:pPr>
    <w:rPr>
      <w:rFonts w:ascii="Times New Roman" w:eastAsia="Times New Roman" w:hAnsi="Times New Roman" w:cs="Times New Roman"/>
      <w:sz w:val="28"/>
      <w:szCs w:val="20"/>
      <w:lang w:eastAsia="ru-RU"/>
    </w:rPr>
  </w:style>
  <w:style w:type="paragraph" w:styleId="afff4">
    <w:name w:val="Plain Text"/>
    <w:basedOn w:val="a3"/>
    <w:link w:val="afff3"/>
    <w:uiPriority w:val="99"/>
    <w:unhideWhenUsed/>
    <w:qFormat/>
    <w:rsid w:val="00003389"/>
    <w:rPr>
      <w:rFonts w:ascii="Calibri" w:eastAsia="Calibri" w:hAnsi="Calibri" w:cs="Times New Roman"/>
      <w:sz w:val="22"/>
      <w:szCs w:val="21"/>
      <w:lang w:val="x-none"/>
    </w:rPr>
  </w:style>
  <w:style w:type="paragraph" w:customStyle="1" w:styleId="txt1">
    <w:name w:val="txt1"/>
    <w:basedOn w:val="a3"/>
    <w:qFormat/>
    <w:rsid w:val="00003389"/>
    <w:rPr>
      <w:rFonts w:ascii="Calibri" w:eastAsia="Times New Roman" w:hAnsi="Calibri" w:cs="Times New Roman"/>
      <w:szCs w:val="24"/>
      <w:lang w:eastAsia="ru-RU"/>
    </w:rPr>
  </w:style>
  <w:style w:type="paragraph" w:customStyle="1" w:styleId="formattext">
    <w:name w:val="formattext"/>
    <w:basedOn w:val="a3"/>
    <w:qFormat/>
    <w:rsid w:val="00003389"/>
    <w:pPr>
      <w:spacing w:beforeAutospacing="1" w:afterAutospacing="1"/>
    </w:pPr>
    <w:rPr>
      <w:rFonts w:eastAsia="Times New Roman" w:cs="Times New Roman"/>
      <w:szCs w:val="24"/>
      <w:lang w:eastAsia="ru-RU"/>
    </w:rPr>
  </w:style>
  <w:style w:type="paragraph" w:customStyle="1" w:styleId="3c">
    <w:name w:val="Обычный3"/>
    <w:qFormat/>
    <w:rsid w:val="004900E5"/>
    <w:pPr>
      <w:widowControl w:val="0"/>
      <w:spacing w:line="300" w:lineRule="auto"/>
      <w:ind w:left="600"/>
    </w:pPr>
    <w:rPr>
      <w:rFonts w:ascii="Times New Roman" w:eastAsia="Times New Roman" w:hAnsi="Times New Roman" w:cs="Times New Roman"/>
      <w:sz w:val="28"/>
      <w:szCs w:val="20"/>
      <w:lang w:eastAsia="ru-RU"/>
    </w:rPr>
  </w:style>
  <w:style w:type="paragraph" w:customStyle="1" w:styleId="affffc">
    <w:name w:val="Содержимое таблицы"/>
    <w:basedOn w:val="a3"/>
    <w:qFormat/>
    <w:pPr>
      <w:widowControl w:val="0"/>
      <w:suppressLineNumbers/>
    </w:pPr>
  </w:style>
  <w:style w:type="paragraph" w:customStyle="1" w:styleId="affffd">
    <w:name w:val="Заголовок таблицы"/>
    <w:basedOn w:val="affffc"/>
    <w:qFormat/>
    <w:pPr>
      <w:jc w:val="center"/>
    </w:pPr>
    <w:rPr>
      <w:b/>
      <w:bCs/>
    </w:rPr>
  </w:style>
  <w:style w:type="numbering" w:customStyle="1" w:styleId="1e">
    <w:name w:val="Стиль1"/>
    <w:uiPriority w:val="99"/>
    <w:qFormat/>
    <w:rsid w:val="00CD6E45"/>
  </w:style>
  <w:style w:type="numbering" w:customStyle="1" w:styleId="2f0">
    <w:name w:val="Стиль2"/>
    <w:uiPriority w:val="99"/>
    <w:qFormat/>
    <w:rsid w:val="00CD6E45"/>
  </w:style>
  <w:style w:type="numbering" w:customStyle="1" w:styleId="1f">
    <w:name w:val="Нет списка1"/>
    <w:semiHidden/>
    <w:qFormat/>
    <w:rsid w:val="00CD6E45"/>
  </w:style>
  <w:style w:type="table" w:styleId="affffe">
    <w:name w:val="Table Grid"/>
    <w:basedOn w:val="a5"/>
    <w:rsid w:val="009C3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Сетка таблицы1"/>
    <w:basedOn w:val="a5"/>
    <w:uiPriority w:val="39"/>
    <w:rsid w:val="00CD6E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FB750-2101-4A84-9D24-146C4270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2845</Words>
  <Characters>16220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RusHydro</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Кочетов Сергей Владимирович</dc:creator>
  <dc:description/>
  <cp:lastModifiedBy>Лазарев Андрей Васильевич</cp:lastModifiedBy>
  <cp:revision>8</cp:revision>
  <cp:lastPrinted>2025-08-28T09:13:00Z</cp:lastPrinted>
  <dcterms:created xsi:type="dcterms:W3CDTF">2026-07-28T08:45:00Z</dcterms:created>
  <dcterms:modified xsi:type="dcterms:W3CDTF">2026-09-10T14:27:00Z</dcterms:modified>
  <dc:language>ru-RU</dc:language>
</cp:coreProperties>
</file>